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68AB9C0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E450D6">
        <w:rPr>
          <w:rFonts w:ascii="Arial" w:eastAsia="SimSun" w:hAnsi="Arial" w:cs="Times New Roman"/>
          <w:b/>
          <w:sz w:val="24"/>
          <w:szCs w:val="20"/>
        </w:rPr>
        <w:t>9</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C66916" w:rsidRPr="00C66916">
        <w:rPr>
          <w:rFonts w:ascii="Arial" w:eastAsia="SimSun" w:hAnsi="Arial" w:cs="Times New Roman"/>
          <w:b/>
          <w:bCs/>
          <w:sz w:val="24"/>
          <w:szCs w:val="20"/>
          <w:lang w:eastAsia="ja-JP"/>
        </w:rPr>
        <w:t>R4-</w:t>
      </w:r>
      <w:r w:rsidR="00E2718C" w:rsidRPr="00E2718C">
        <w:rPr>
          <w:rFonts w:ascii="Arial" w:eastAsia="SimSun" w:hAnsi="Arial" w:cs="Times New Roman"/>
          <w:b/>
          <w:bCs/>
          <w:sz w:val="24"/>
          <w:szCs w:val="20"/>
          <w:lang w:eastAsia="ja-JP"/>
        </w:rPr>
        <w:t>2320581</w:t>
      </w:r>
    </w:p>
    <w:p w14:paraId="1F1A4ED4" w14:textId="2340AD4B" w:rsidR="00841BCD" w:rsidRPr="008C39F7" w:rsidRDefault="00E450D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USA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November</w:t>
      </w:r>
      <w:r w:rsidR="001F527D">
        <w:rPr>
          <w:rFonts w:ascii="Arial" w:eastAsia="SimSun" w:hAnsi="Arial" w:cs="Times New Roman"/>
          <w:b/>
          <w:sz w:val="24"/>
          <w:szCs w:val="20"/>
        </w:rPr>
        <w:t xml:space="preserve"> </w:t>
      </w:r>
      <w:r>
        <w:rPr>
          <w:rFonts w:ascii="Arial" w:eastAsia="SimSun" w:hAnsi="Arial" w:cs="Times New Roman"/>
          <w:b/>
          <w:sz w:val="24"/>
          <w:szCs w:val="20"/>
        </w:rPr>
        <w:t>13</w:t>
      </w:r>
      <w:r w:rsidR="00A04992" w:rsidRPr="008C39F7">
        <w:rPr>
          <w:rFonts w:ascii="Arial" w:eastAsia="SimSun" w:hAnsi="Arial" w:cs="Times New Roman"/>
          <w:b/>
          <w:sz w:val="24"/>
          <w:szCs w:val="20"/>
        </w:rPr>
        <w:t xml:space="preserve"> – </w:t>
      </w:r>
      <w:r w:rsidR="001F527D">
        <w:rPr>
          <w:rFonts w:ascii="Arial" w:eastAsia="SimSun" w:hAnsi="Arial" w:cs="Times New Roman"/>
          <w:b/>
          <w:sz w:val="24"/>
          <w:szCs w:val="20"/>
        </w:rPr>
        <w:t>1</w:t>
      </w:r>
      <w:r>
        <w:rPr>
          <w:rFonts w:ascii="Arial" w:eastAsia="SimSun" w:hAnsi="Arial" w:cs="Times New Roman"/>
          <w:b/>
          <w:sz w:val="24"/>
          <w:szCs w:val="20"/>
        </w:rPr>
        <w:t>7</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6648C2F4"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B41CB">
        <w:rPr>
          <w:rFonts w:ascii="Arial" w:eastAsia="Calibri" w:hAnsi="Arial" w:cs="Arial"/>
          <w:b/>
          <w:bCs/>
          <w:sz w:val="24"/>
        </w:rPr>
        <w:t xml:space="preserve">HST FR2 Enhanced: UE Demodulation PDSCH Requirements with </w:t>
      </w:r>
      <w:r w:rsidR="00365643">
        <w:rPr>
          <w:rFonts w:ascii="Arial" w:eastAsia="Calibri" w:hAnsi="Arial" w:cs="Arial"/>
          <w:b/>
          <w:bCs/>
          <w:sz w:val="24"/>
        </w:rPr>
        <w:t>M</w:t>
      </w:r>
      <w:r w:rsidR="00365643" w:rsidRPr="00365643">
        <w:rPr>
          <w:rFonts w:ascii="Arial" w:eastAsia="Calibri" w:hAnsi="Arial" w:cs="Arial"/>
          <w:b/>
          <w:bCs/>
          <w:sz w:val="24"/>
        </w:rPr>
        <w:t xml:space="preserve">ulti-Rx Chain DL </w:t>
      </w:r>
      <w:r w:rsidR="00365643">
        <w:rPr>
          <w:rFonts w:ascii="Arial" w:eastAsia="Calibri" w:hAnsi="Arial" w:cs="Arial"/>
          <w:b/>
          <w:bCs/>
          <w:sz w:val="24"/>
        </w:rPr>
        <w:t>R</w:t>
      </w:r>
      <w:r w:rsidR="00365643" w:rsidRPr="00365643">
        <w:rPr>
          <w:rFonts w:ascii="Arial" w:eastAsia="Calibri" w:hAnsi="Arial" w:cs="Arial"/>
          <w:b/>
          <w:bCs/>
          <w:sz w:val="24"/>
        </w:rPr>
        <w:t xml:space="preserve">eception             </w:t>
      </w:r>
    </w:p>
    <w:p w14:paraId="108FCC5C" w14:textId="5A05B488"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D80FF6">
        <w:rPr>
          <w:rFonts w:ascii="Arial" w:eastAsia="MS Mincho" w:hAnsi="Arial" w:cs="Arial"/>
          <w:b/>
          <w:bCs/>
          <w:sz w:val="24"/>
          <w:szCs w:val="20"/>
        </w:rPr>
        <w:t>8.12.3.3</w:t>
      </w:r>
    </w:p>
    <w:p w14:paraId="779F9DB1"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2E2C46D" w14:textId="5590300D" w:rsidR="0060543D" w:rsidRDefault="003623CF" w:rsidP="005C23A4">
      <w:r>
        <w:t>In RAN4#10</w:t>
      </w:r>
      <w:r w:rsidR="00122BA9">
        <w:t>8</w:t>
      </w:r>
      <w:r w:rsidR="00915AD0">
        <w:t>bis</w:t>
      </w:r>
      <w:r>
        <w:t xml:space="preserve">, </w:t>
      </w:r>
      <w:r w:rsidR="00915AD0">
        <w:t xml:space="preserve">HST FR2 </w:t>
      </w:r>
      <w:r w:rsidR="008444F0">
        <w:t xml:space="preserve">UE Demodulation PDSCH requirements with multi-Rx </w:t>
      </w:r>
      <w:r w:rsidR="00F604CA">
        <w:t xml:space="preserve">chain DL reception was </w:t>
      </w:r>
      <w:r w:rsidR="00C92990">
        <w:t>discussed and t</w:t>
      </w:r>
      <w:r w:rsidR="007A4A45">
        <w:t xml:space="preserve">he way forward </w:t>
      </w:r>
      <w:r w:rsidR="00BA58ED">
        <w:t xml:space="preserve">(WF) </w:t>
      </w:r>
      <w:r w:rsidR="006D2378">
        <w:t xml:space="preserve">is documented in </w:t>
      </w:r>
      <w:r w:rsidR="006D2378">
        <w:fldChar w:fldCharType="begin"/>
      </w:r>
      <w:r w:rsidR="006D2378">
        <w:instrText xml:space="preserve"> REF _Ref141261550 \r \h </w:instrText>
      </w:r>
      <w:r w:rsidR="006D2378">
        <w:fldChar w:fldCharType="separate"/>
      </w:r>
      <w:r w:rsidR="00BF4BBB">
        <w:t>[1]</w:t>
      </w:r>
      <w:r w:rsidR="006D2378">
        <w:fldChar w:fldCharType="end"/>
      </w:r>
      <w:r w:rsidR="00C92990">
        <w:t>. T</w:t>
      </w:r>
      <w:r w:rsidR="00254227">
        <w:t xml:space="preserve">he relevant </w:t>
      </w:r>
      <w:r w:rsidR="001667BA">
        <w:t>i</w:t>
      </w:r>
      <w:r w:rsidR="00254227">
        <w:t xml:space="preserve">ssues related to </w:t>
      </w:r>
      <w:r w:rsidR="009616FA">
        <w:t>HST FR2 with multi-Rx</w:t>
      </w:r>
      <w:r w:rsidR="00C92990">
        <w:t xml:space="preserve">, which </w:t>
      </w:r>
      <w:r w:rsidR="00F249FB">
        <w:t xml:space="preserve">are going to </w:t>
      </w:r>
      <w:r w:rsidR="00A91D24">
        <w:t xml:space="preserve">be </w:t>
      </w:r>
      <w:r w:rsidR="00F249FB">
        <w:t>discuss</w:t>
      </w:r>
      <w:r w:rsidR="00A91D24">
        <w:t>ed</w:t>
      </w:r>
      <w:r w:rsidR="00F249FB">
        <w:t xml:space="preserve"> here,</w:t>
      </w:r>
      <w:r w:rsidR="009616FA">
        <w:t xml:space="preserve"> are summarized </w:t>
      </w:r>
      <w:r w:rsidR="00C75439">
        <w:t>below</w:t>
      </w:r>
      <w:r w:rsidR="00F40C4E">
        <w:t>:</w:t>
      </w:r>
    </w:p>
    <w:tbl>
      <w:tblPr>
        <w:tblStyle w:val="TableGrid"/>
        <w:tblW w:w="0" w:type="auto"/>
        <w:jc w:val="center"/>
        <w:tblLook w:val="04A0" w:firstRow="1" w:lastRow="0" w:firstColumn="1" w:lastColumn="0" w:noHBand="0" w:noVBand="1"/>
      </w:tblPr>
      <w:tblGrid>
        <w:gridCol w:w="9000"/>
      </w:tblGrid>
      <w:tr w:rsidR="00A520D9" w:rsidRPr="008C39F7" w14:paraId="651140A5" w14:textId="77777777" w:rsidTr="00EA0E9F">
        <w:trPr>
          <w:jc w:val="center"/>
        </w:trPr>
        <w:tc>
          <w:tcPr>
            <w:tcW w:w="9000" w:type="dxa"/>
          </w:tcPr>
          <w:p w14:paraId="528B786C" w14:textId="5729A727" w:rsidR="003A7E21" w:rsidRPr="008747C4" w:rsidRDefault="003A7E21" w:rsidP="008747C4">
            <w:pPr>
              <w:rPr>
                <w:b/>
                <w:u w:val="single"/>
                <w:lang w:eastAsia="ko-KR"/>
              </w:rPr>
            </w:pPr>
            <w:r w:rsidRPr="00F62C23">
              <w:rPr>
                <w:b/>
                <w:u w:val="single"/>
                <w:lang w:eastAsia="ko-KR"/>
              </w:rPr>
              <w:t xml:space="preserve">Issue 3-1-0: Test requirement to be </w:t>
            </w:r>
            <w:proofErr w:type="gramStart"/>
            <w:r w:rsidRPr="00F62C23">
              <w:rPr>
                <w:b/>
                <w:u w:val="single"/>
                <w:lang w:eastAsia="ko-KR"/>
              </w:rPr>
              <w:t>defined</w:t>
            </w:r>
            <w:proofErr w:type="gramEnd"/>
          </w:p>
          <w:p w14:paraId="4B97BB13" w14:textId="77777777" w:rsidR="003A7E21" w:rsidRPr="00F62C23" w:rsidRDefault="003A7E21" w:rsidP="003A7E21">
            <w:pPr>
              <w:rPr>
                <w:b/>
                <w:u w:val="single"/>
                <w:lang w:eastAsia="ko-KR"/>
              </w:rPr>
            </w:pPr>
            <w:r w:rsidRPr="00F62C23">
              <w:rPr>
                <w:b/>
                <w:u w:val="single"/>
                <w:lang w:eastAsia="ko-KR"/>
              </w:rPr>
              <w:t>Issue 3-1-1: UE processing assumption for the FFT window</w:t>
            </w:r>
          </w:p>
          <w:p w14:paraId="16F09AB3" w14:textId="77777777" w:rsidR="003A7E21" w:rsidRPr="00F62C23" w:rsidRDefault="003A7E21" w:rsidP="003A7E21">
            <w:pPr>
              <w:rPr>
                <w:rFonts w:eastAsia="Malgun Gothic"/>
                <w:b/>
                <w:u w:val="single"/>
                <w:lang w:eastAsia="ko-KR"/>
              </w:rPr>
            </w:pPr>
            <w:r w:rsidRPr="00F62C23">
              <w:rPr>
                <w:b/>
                <w:u w:val="single"/>
                <w:lang w:eastAsia="ko-KR"/>
              </w:rPr>
              <w:t xml:space="preserve">Issue 3-1-2: Necessity to introduce RTD into channel model for CPE FFT processing </w:t>
            </w:r>
            <w:proofErr w:type="gramStart"/>
            <w:r w:rsidRPr="00F62C23">
              <w:rPr>
                <w:b/>
                <w:u w:val="single"/>
                <w:lang w:eastAsia="ko-KR"/>
              </w:rPr>
              <w:t>test</w:t>
            </w:r>
            <w:proofErr w:type="gramEnd"/>
          </w:p>
          <w:p w14:paraId="4AFF63CE" w14:textId="36B39935" w:rsidR="003A7E21" w:rsidRPr="006065E6" w:rsidRDefault="003A7E21" w:rsidP="003A7E21">
            <w:pPr>
              <w:rPr>
                <w:b/>
                <w:u w:val="single"/>
                <w:lang w:eastAsia="ko-KR"/>
              </w:rPr>
            </w:pPr>
            <w:r w:rsidRPr="00F62C23">
              <w:rPr>
                <w:b/>
                <w:u w:val="single"/>
                <w:lang w:eastAsia="ko-KR"/>
              </w:rPr>
              <w:t xml:space="preserve">Issue 3-2-1: Number of MCS for PDSCH requirement for multi-Rx reception </w:t>
            </w:r>
          </w:p>
          <w:p w14:paraId="426777DB" w14:textId="77777777" w:rsidR="003A7E21" w:rsidRPr="00F62C23" w:rsidRDefault="003A7E21" w:rsidP="003A7E21">
            <w:pPr>
              <w:jc w:val="both"/>
              <w:rPr>
                <w:b/>
                <w:u w:val="single"/>
                <w:lang w:eastAsia="ko-KR"/>
              </w:rPr>
            </w:pPr>
            <w:r w:rsidRPr="00F62C23">
              <w:rPr>
                <w:b/>
                <w:u w:val="single"/>
                <w:lang w:eastAsia="ko-KR"/>
              </w:rPr>
              <w:t xml:space="preserve">Issue 3-2-4: PDSCH allocation timeline in the UE </w:t>
            </w:r>
            <w:proofErr w:type="spellStart"/>
            <w:r w:rsidRPr="00F62C23">
              <w:rPr>
                <w:b/>
                <w:u w:val="single"/>
                <w:lang w:eastAsia="ko-KR"/>
              </w:rPr>
              <w:t>Demod</w:t>
            </w:r>
            <w:proofErr w:type="spellEnd"/>
            <w:r w:rsidRPr="00F62C23">
              <w:rPr>
                <w:b/>
                <w:u w:val="single"/>
                <w:lang w:eastAsia="ko-KR"/>
              </w:rPr>
              <w:t xml:space="preserve"> Test</w:t>
            </w:r>
          </w:p>
          <w:p w14:paraId="7634DD0D" w14:textId="55E2BE26" w:rsidR="00A520D9" w:rsidRPr="006065E6" w:rsidRDefault="00A520D9" w:rsidP="006065E6">
            <w:pPr>
              <w:overflowPunct w:val="0"/>
              <w:autoSpaceDE w:val="0"/>
              <w:autoSpaceDN w:val="0"/>
              <w:adjustRightInd w:val="0"/>
              <w:spacing w:after="120"/>
              <w:textAlignment w:val="baseline"/>
              <w:rPr>
                <w:rFonts w:eastAsia="SimSun"/>
                <w:szCs w:val="24"/>
                <w:lang w:eastAsia="zh-CN"/>
              </w:rPr>
            </w:pPr>
          </w:p>
        </w:tc>
      </w:tr>
    </w:tbl>
    <w:p w14:paraId="63C761CF" w14:textId="77777777" w:rsidR="0060543D" w:rsidRPr="008C39F7" w:rsidRDefault="0060543D" w:rsidP="005C23A4"/>
    <w:p w14:paraId="73001FC8" w14:textId="77777777" w:rsidR="003B659E" w:rsidRPr="008C39F7" w:rsidRDefault="003B659E" w:rsidP="00AE56B1">
      <w:pPr>
        <w:pStyle w:val="RAN4H1"/>
      </w:pPr>
      <w:bookmarkStart w:id="4" w:name="_Toc116995842"/>
      <w:r w:rsidRPr="008C39F7">
        <w:t>Discussion</w:t>
      </w:r>
      <w:bookmarkEnd w:id="4"/>
    </w:p>
    <w:p w14:paraId="355E372C" w14:textId="57063A62" w:rsidR="00917E37" w:rsidRDefault="00897B73" w:rsidP="00300956">
      <w:r>
        <w:t>In th</w:t>
      </w:r>
      <w:r w:rsidR="00BD2820">
        <w:t>e following</w:t>
      </w:r>
      <w:r w:rsidR="00BD06DE">
        <w:t>, we provide our views on the</w:t>
      </w:r>
      <w:r w:rsidR="007922B9">
        <w:t xml:space="preserve"> </w:t>
      </w:r>
      <w:r w:rsidR="00692668">
        <w:t>i</w:t>
      </w:r>
      <w:r w:rsidR="009A22DF">
        <w:t xml:space="preserve">ssues </w:t>
      </w:r>
      <w:r w:rsidR="00692668">
        <w:t>from t</w:t>
      </w:r>
      <w:r w:rsidR="009A22DF">
        <w:t>he WF summarized above.</w:t>
      </w:r>
    </w:p>
    <w:p w14:paraId="66D110D0" w14:textId="10044C67" w:rsidR="00DC1C78" w:rsidRDefault="00DC1C78" w:rsidP="00DC1C78">
      <w:pPr>
        <w:pStyle w:val="RAN4H2"/>
      </w:pPr>
      <w:r>
        <w:t>Test Requirements</w:t>
      </w:r>
    </w:p>
    <w:p w14:paraId="33209345" w14:textId="0C918F50" w:rsidR="00925C4F" w:rsidRDefault="00925C4F" w:rsidP="00925C4F">
      <w:r>
        <w:t xml:space="preserve">The related issue </w:t>
      </w:r>
      <w:r w:rsidR="0090036E">
        <w:t xml:space="preserve">on test requirements </w:t>
      </w:r>
      <w:r>
        <w:t>is as below:</w:t>
      </w:r>
    </w:p>
    <w:tbl>
      <w:tblPr>
        <w:tblStyle w:val="TableGrid"/>
        <w:tblW w:w="0" w:type="auto"/>
        <w:tblLook w:val="04A0" w:firstRow="1" w:lastRow="0" w:firstColumn="1" w:lastColumn="0" w:noHBand="0" w:noVBand="1"/>
      </w:tblPr>
      <w:tblGrid>
        <w:gridCol w:w="9617"/>
      </w:tblGrid>
      <w:tr w:rsidR="00925C4F" w14:paraId="50AAB792" w14:textId="77777777" w:rsidTr="00925C4F">
        <w:tc>
          <w:tcPr>
            <w:tcW w:w="9617" w:type="dxa"/>
          </w:tcPr>
          <w:p w14:paraId="6174FCDF" w14:textId="77777777" w:rsidR="00925C4F" w:rsidRPr="00F62C23" w:rsidRDefault="00925C4F" w:rsidP="00925C4F">
            <w:pPr>
              <w:rPr>
                <w:b/>
                <w:u w:val="single"/>
                <w:lang w:eastAsia="ko-KR"/>
              </w:rPr>
            </w:pPr>
            <w:r w:rsidRPr="00F62C23">
              <w:rPr>
                <w:b/>
                <w:u w:val="single"/>
                <w:lang w:eastAsia="ko-KR"/>
              </w:rPr>
              <w:t xml:space="preserve">Issue 3-1-0: Test requirement to be </w:t>
            </w:r>
            <w:proofErr w:type="gramStart"/>
            <w:r w:rsidRPr="00F62C23">
              <w:rPr>
                <w:b/>
                <w:u w:val="single"/>
                <w:lang w:eastAsia="ko-KR"/>
              </w:rPr>
              <w:t>defined</w:t>
            </w:r>
            <w:proofErr w:type="gramEnd"/>
          </w:p>
          <w:p w14:paraId="6015E4DB" w14:textId="77777777" w:rsidR="00925C4F" w:rsidRPr="00F62C23" w:rsidRDefault="00925C4F" w:rsidP="00925C4F">
            <w:pPr>
              <w:spacing w:afterLines="50" w:after="120"/>
              <w:rPr>
                <w:b/>
                <w:lang w:eastAsia="zh-CN"/>
              </w:rPr>
            </w:pPr>
            <w:r w:rsidRPr="00F62C23">
              <w:rPr>
                <w:b/>
                <w:lang w:eastAsia="zh-CN"/>
              </w:rPr>
              <w:t>Way forward:</w:t>
            </w:r>
          </w:p>
          <w:p w14:paraId="42F98A56" w14:textId="77777777" w:rsidR="00925C4F" w:rsidRPr="00F62C23" w:rsidRDefault="00925C4F" w:rsidP="00925C4F">
            <w:pPr>
              <w:pStyle w:val="ListParagraph"/>
              <w:numPr>
                <w:ilvl w:val="1"/>
                <w:numId w:val="28"/>
              </w:numPr>
              <w:overflowPunct w:val="0"/>
              <w:autoSpaceDE w:val="0"/>
              <w:autoSpaceDN w:val="0"/>
              <w:adjustRightInd w:val="0"/>
              <w:spacing w:after="180"/>
              <w:contextualSpacing w:val="0"/>
              <w:textAlignment w:val="baseline"/>
              <w:rPr>
                <w:rFonts w:eastAsia="SimSun"/>
                <w:szCs w:val="24"/>
                <w:lang w:eastAsia="zh-CN"/>
              </w:rPr>
            </w:pPr>
            <w:r w:rsidRPr="00F62C23">
              <w:rPr>
                <w:rFonts w:eastAsia="SimSun"/>
                <w:szCs w:val="24"/>
                <w:lang w:eastAsia="zh-CN"/>
              </w:rPr>
              <w:t xml:space="preserve">  Test cases to be </w:t>
            </w:r>
            <w:proofErr w:type="gramStart"/>
            <w:r w:rsidRPr="00F62C23">
              <w:rPr>
                <w:rFonts w:eastAsia="SimSun"/>
                <w:szCs w:val="24"/>
                <w:lang w:eastAsia="zh-CN"/>
              </w:rPr>
              <w:t>introduced</w:t>
            </w:r>
            <w:proofErr w:type="gramEnd"/>
          </w:p>
          <w:p w14:paraId="7A3CEAD7" w14:textId="77777777" w:rsidR="00925C4F" w:rsidRPr="00F62C23" w:rsidRDefault="00925C4F" w:rsidP="00925C4F">
            <w:pPr>
              <w:pStyle w:val="ListParagraph"/>
              <w:numPr>
                <w:ilvl w:val="2"/>
                <w:numId w:val="28"/>
              </w:numPr>
              <w:overflowPunct w:val="0"/>
              <w:autoSpaceDE w:val="0"/>
              <w:autoSpaceDN w:val="0"/>
              <w:adjustRightInd w:val="0"/>
              <w:spacing w:after="180"/>
              <w:contextualSpacing w:val="0"/>
              <w:textAlignment w:val="baseline"/>
              <w:rPr>
                <w:rFonts w:eastAsia="SimSun"/>
                <w:szCs w:val="24"/>
                <w:lang w:eastAsia="zh-CN"/>
              </w:rPr>
            </w:pPr>
            <w:r w:rsidRPr="00F62C23">
              <w:rPr>
                <w:rFonts w:eastAsia="SimSun"/>
                <w:szCs w:val="24"/>
                <w:lang w:eastAsia="zh-CN"/>
              </w:rPr>
              <w:t>Option 1: one case with RTD larger than CP</w:t>
            </w:r>
          </w:p>
          <w:p w14:paraId="0E0A4600" w14:textId="77777777" w:rsidR="00925C4F" w:rsidRPr="00F62C23" w:rsidRDefault="00925C4F" w:rsidP="00925C4F">
            <w:pPr>
              <w:pStyle w:val="ListParagraph"/>
              <w:numPr>
                <w:ilvl w:val="2"/>
                <w:numId w:val="28"/>
              </w:numPr>
              <w:overflowPunct w:val="0"/>
              <w:autoSpaceDE w:val="0"/>
              <w:autoSpaceDN w:val="0"/>
              <w:adjustRightInd w:val="0"/>
              <w:spacing w:after="180"/>
              <w:contextualSpacing w:val="0"/>
              <w:textAlignment w:val="baseline"/>
              <w:rPr>
                <w:rFonts w:eastAsia="SimSun"/>
                <w:szCs w:val="24"/>
                <w:lang w:eastAsia="zh-CN"/>
              </w:rPr>
            </w:pPr>
            <w:r w:rsidRPr="00F62C23">
              <w:rPr>
                <w:rFonts w:eastAsia="SimSun"/>
                <w:szCs w:val="24"/>
                <w:lang w:eastAsia="zh-CN"/>
              </w:rPr>
              <w:t>Option 2: two cases based on UE declaration on</w:t>
            </w:r>
            <w:r w:rsidRPr="00F62C23">
              <w:rPr>
                <w:szCs w:val="24"/>
                <w:lang w:eastAsia="zh-CN"/>
              </w:rPr>
              <w:t xml:space="preserve"> supported baseband processing with RTD larger than CP or </w:t>
            </w:r>
            <w:proofErr w:type="gramStart"/>
            <w:r w:rsidRPr="00F62C23">
              <w:rPr>
                <w:szCs w:val="24"/>
                <w:lang w:eastAsia="zh-CN"/>
              </w:rPr>
              <w:t>not</w:t>
            </w:r>
            <w:proofErr w:type="gramEnd"/>
          </w:p>
          <w:p w14:paraId="3B2C2646" w14:textId="77777777" w:rsidR="00925C4F" w:rsidRPr="00F62C23" w:rsidRDefault="00925C4F" w:rsidP="00925C4F">
            <w:pPr>
              <w:pStyle w:val="ListParagraph"/>
              <w:numPr>
                <w:ilvl w:val="3"/>
                <w:numId w:val="28"/>
              </w:numPr>
              <w:overflowPunct w:val="0"/>
              <w:autoSpaceDE w:val="0"/>
              <w:autoSpaceDN w:val="0"/>
              <w:adjustRightInd w:val="0"/>
              <w:spacing w:after="180"/>
              <w:contextualSpacing w:val="0"/>
              <w:textAlignment w:val="baseline"/>
              <w:rPr>
                <w:rFonts w:eastAsia="SimSun"/>
                <w:szCs w:val="24"/>
                <w:lang w:eastAsia="zh-CN"/>
              </w:rPr>
            </w:pPr>
            <w:r w:rsidRPr="00F62C23">
              <w:rPr>
                <w:rFonts w:eastAsia="SimSun"/>
                <w:szCs w:val="24"/>
                <w:lang w:eastAsia="zh-CN"/>
              </w:rPr>
              <w:t xml:space="preserve">Case 1: RTD = 1.0 CP </w:t>
            </w:r>
          </w:p>
          <w:p w14:paraId="27C50EB8" w14:textId="77777777" w:rsidR="00925C4F" w:rsidRPr="00F62C23" w:rsidRDefault="00925C4F" w:rsidP="00925C4F">
            <w:pPr>
              <w:pStyle w:val="ListParagraph"/>
              <w:numPr>
                <w:ilvl w:val="3"/>
                <w:numId w:val="28"/>
              </w:numPr>
              <w:overflowPunct w:val="0"/>
              <w:autoSpaceDE w:val="0"/>
              <w:autoSpaceDN w:val="0"/>
              <w:adjustRightInd w:val="0"/>
              <w:spacing w:after="180"/>
              <w:contextualSpacing w:val="0"/>
              <w:textAlignment w:val="baseline"/>
              <w:rPr>
                <w:rFonts w:eastAsia="SimSun"/>
                <w:szCs w:val="24"/>
                <w:lang w:eastAsia="zh-CN"/>
              </w:rPr>
            </w:pPr>
            <w:r w:rsidRPr="00F62C23">
              <w:rPr>
                <w:szCs w:val="24"/>
                <w:lang w:eastAsia="zh-CN"/>
              </w:rPr>
              <w:t>Case 2: RTD larger than CP</w:t>
            </w:r>
          </w:p>
          <w:p w14:paraId="0B1F73D0" w14:textId="77777777" w:rsidR="00925C4F" w:rsidRDefault="00925C4F" w:rsidP="00925C4F"/>
        </w:tc>
      </w:tr>
    </w:tbl>
    <w:p w14:paraId="19B8D580" w14:textId="16D44AEE" w:rsidR="002C455C" w:rsidRDefault="00B73CBD" w:rsidP="00925C4F">
      <w:r>
        <w:t xml:space="preserve">As CPE is an advanced UE </w:t>
      </w:r>
      <w:r w:rsidR="009D0837">
        <w:t xml:space="preserve">which is providing </w:t>
      </w:r>
      <w:r w:rsidR="00155F2D">
        <w:t xml:space="preserve">both </w:t>
      </w:r>
      <w:r w:rsidR="009D0837">
        <w:t xml:space="preserve">backhaul connection to the </w:t>
      </w:r>
      <w:proofErr w:type="spellStart"/>
      <w:r w:rsidR="009D0837">
        <w:t>gNB</w:t>
      </w:r>
      <w:proofErr w:type="spellEnd"/>
      <w:r w:rsidR="009D0837">
        <w:t xml:space="preserve"> as well as access link to the </w:t>
      </w:r>
      <w:r w:rsidR="00707ACC">
        <w:t xml:space="preserve">UEs in the train, it is expected that it </w:t>
      </w:r>
      <w:r w:rsidR="000D550A">
        <w:t>can</w:t>
      </w:r>
      <w:r w:rsidR="00707ACC">
        <w:t xml:space="preserve"> deal with </w:t>
      </w:r>
      <w:r w:rsidR="00EA615A">
        <w:t xml:space="preserve">larger range of RTD, from below half-CP to </w:t>
      </w:r>
      <w:r w:rsidR="00D52102">
        <w:t xml:space="preserve">multiple of CPs. This is also captured in RRM </w:t>
      </w:r>
      <w:r w:rsidR="00F82BC0">
        <w:t>agreements</w:t>
      </w:r>
      <w:r w:rsidR="00824B81">
        <w:t xml:space="preserve"> in </w:t>
      </w:r>
      <w:proofErr w:type="spellStart"/>
      <w:r w:rsidR="00824B81">
        <w:t>bigCR</w:t>
      </w:r>
      <w:proofErr w:type="spellEnd"/>
      <w:r w:rsidR="00824B81">
        <w:t xml:space="preserve"> </w:t>
      </w:r>
      <w:r w:rsidR="00824B81">
        <w:fldChar w:fldCharType="begin"/>
      </w:r>
      <w:r w:rsidR="00824B81">
        <w:instrText xml:space="preserve"> REF _Ref149838745 \r \h </w:instrText>
      </w:r>
      <w:r w:rsidR="00824B81">
        <w:fldChar w:fldCharType="separate"/>
      </w:r>
      <w:r w:rsidR="00BF4BBB">
        <w:t>[2]</w:t>
      </w:r>
      <w:r w:rsidR="00824B81">
        <w:fldChar w:fldCharType="end"/>
      </w:r>
      <w:r w:rsidR="00D52102">
        <w:t xml:space="preserve">, which </w:t>
      </w:r>
      <w:r w:rsidR="00824B81">
        <w:t>state</w:t>
      </w:r>
      <w:r w:rsidR="0016224C">
        <w:t>d</w:t>
      </w:r>
      <w:r w:rsidR="00824B81">
        <w:t xml:space="preserve"> that </w:t>
      </w:r>
      <w:r w:rsidR="00C97E61" w:rsidRPr="00C97E61">
        <w:t xml:space="preserve">the </w:t>
      </w:r>
      <w:r w:rsidR="00824B81">
        <w:t xml:space="preserve">PC6 </w:t>
      </w:r>
      <w:r w:rsidR="00C97E61" w:rsidRPr="00C97E61">
        <w:t xml:space="preserve">UE shall be capable of handling a maximum receive timing difference </w:t>
      </w:r>
      <w:r w:rsidR="00824B81">
        <w:t>of</w:t>
      </w:r>
      <w:r w:rsidR="00D52102">
        <w:t xml:space="preserve"> 8 </w:t>
      </w:r>
      <w:r w:rsidR="002C455C">
        <w:rPr>
          <w:rFonts w:cs="Times New Roman"/>
        </w:rPr>
        <w:t>µ</w:t>
      </w:r>
      <w:r w:rsidR="002C455C">
        <w:t>s</w:t>
      </w:r>
      <w:r w:rsidR="00615EDB">
        <w:t>.</w:t>
      </w:r>
      <w:r w:rsidR="00AE269F">
        <w:t xml:space="preserve"> </w:t>
      </w:r>
    </w:p>
    <w:p w14:paraId="5FF57632" w14:textId="16ED9B90" w:rsidR="00925C4F" w:rsidRDefault="002C455C" w:rsidP="008B36C8">
      <w:pPr>
        <w:pStyle w:val="RAN4observation0"/>
      </w:pPr>
      <w:bookmarkStart w:id="5" w:name="_Toc149938932"/>
      <w:r>
        <w:t xml:space="preserve">RRM has agreed to consider </w:t>
      </w:r>
      <w:r w:rsidR="00615EDB">
        <w:t xml:space="preserve">maximum </w:t>
      </w:r>
      <w:r>
        <w:t xml:space="preserve">RTD </w:t>
      </w:r>
      <w:r w:rsidR="003F1C4E">
        <w:t xml:space="preserve">of </w:t>
      </w:r>
      <w:r w:rsidR="008B36C8" w:rsidRPr="008B36C8">
        <w:t>8 µs.</w:t>
      </w:r>
      <w:bookmarkEnd w:id="5"/>
      <w:r>
        <w:t xml:space="preserve"> </w:t>
      </w:r>
    </w:p>
    <w:p w14:paraId="12BAC9B9" w14:textId="7AB15515" w:rsidR="00615EDB" w:rsidRPr="00615EDB" w:rsidRDefault="00C45664" w:rsidP="00615EDB">
      <w:pPr>
        <w:pStyle w:val="RAN4proposal"/>
      </w:pPr>
      <w:bookmarkStart w:id="6" w:name="_Toc149938933"/>
      <w:r>
        <w:t xml:space="preserve">For test requirements, </w:t>
      </w:r>
      <w:r w:rsidR="0090036E">
        <w:t>RAN4 to consider RTD larger than CP.</w:t>
      </w:r>
      <w:bookmarkEnd w:id="6"/>
    </w:p>
    <w:p w14:paraId="693027CD" w14:textId="7570C4C8" w:rsidR="00BF2A96" w:rsidRDefault="0087654B" w:rsidP="00A4034E">
      <w:pPr>
        <w:pStyle w:val="RAN4H2"/>
      </w:pPr>
      <w:r>
        <w:lastRenderedPageBreak/>
        <w:t xml:space="preserve">Consideration on CPE’s </w:t>
      </w:r>
      <w:r w:rsidR="00A4034E">
        <w:t xml:space="preserve">FFT </w:t>
      </w:r>
      <w:r w:rsidR="0090036E">
        <w:t>and RTD</w:t>
      </w:r>
    </w:p>
    <w:p w14:paraId="2B308352" w14:textId="13244887" w:rsidR="00090A7D" w:rsidRDefault="00090A7D" w:rsidP="00300956">
      <w:r>
        <w:t xml:space="preserve">The </w:t>
      </w:r>
      <w:r w:rsidR="005A372C">
        <w:t>following</w:t>
      </w:r>
      <w:r w:rsidR="0090036E">
        <w:t xml:space="preserve"> </w:t>
      </w:r>
      <w:r w:rsidR="004A7002">
        <w:t xml:space="preserve">open </w:t>
      </w:r>
      <w:r>
        <w:t>issue</w:t>
      </w:r>
      <w:r w:rsidR="0090036E">
        <w:t>s</w:t>
      </w:r>
      <w:r>
        <w:t xml:space="preserve"> </w:t>
      </w:r>
      <w:r w:rsidR="005A372C">
        <w:t>are</w:t>
      </w:r>
      <w:r>
        <w:t xml:space="preserve"> about the </w:t>
      </w:r>
      <w:r w:rsidR="000961BA">
        <w:t xml:space="preserve">FFT </w:t>
      </w:r>
      <w:r w:rsidR="005A372C">
        <w:t xml:space="preserve">and RTD </w:t>
      </w:r>
      <w:r w:rsidR="000961BA">
        <w:t>assumption</w:t>
      </w:r>
      <w:r w:rsidR="005A372C">
        <w:t>s</w:t>
      </w:r>
      <w:r w:rsidR="000961BA">
        <w:t>:</w:t>
      </w:r>
    </w:p>
    <w:tbl>
      <w:tblPr>
        <w:tblStyle w:val="TableGrid"/>
        <w:tblW w:w="0" w:type="auto"/>
        <w:tblLook w:val="04A0" w:firstRow="1" w:lastRow="0" w:firstColumn="1" w:lastColumn="0" w:noHBand="0" w:noVBand="1"/>
      </w:tblPr>
      <w:tblGrid>
        <w:gridCol w:w="9617"/>
      </w:tblGrid>
      <w:tr w:rsidR="006E2B8C" w14:paraId="18F8EDEF" w14:textId="77777777" w:rsidTr="006E2B8C">
        <w:tc>
          <w:tcPr>
            <w:tcW w:w="9617" w:type="dxa"/>
          </w:tcPr>
          <w:p w14:paraId="1F7A0AE4" w14:textId="77777777" w:rsidR="0090036E" w:rsidRPr="00F62C23" w:rsidRDefault="0090036E" w:rsidP="0090036E">
            <w:pPr>
              <w:rPr>
                <w:b/>
                <w:u w:val="single"/>
                <w:lang w:eastAsia="ko-KR"/>
              </w:rPr>
            </w:pPr>
            <w:bookmarkStart w:id="7" w:name="_Hlk149814398"/>
            <w:r w:rsidRPr="00F62C23">
              <w:rPr>
                <w:b/>
                <w:u w:val="single"/>
                <w:lang w:eastAsia="ko-KR"/>
              </w:rPr>
              <w:t>Issue 3-1-1: UE processing assumption for the FFT window</w:t>
            </w:r>
          </w:p>
          <w:p w14:paraId="2800918A" w14:textId="77777777" w:rsidR="0090036E" w:rsidRPr="00F62C23" w:rsidRDefault="0090036E" w:rsidP="0090036E">
            <w:pPr>
              <w:rPr>
                <w:rFonts w:eastAsia="Malgun Gothic"/>
                <w:b/>
                <w:u w:val="single"/>
                <w:lang w:eastAsia="ko-KR"/>
              </w:rPr>
            </w:pPr>
            <w:bookmarkStart w:id="8" w:name="_Hlk149814200"/>
            <w:r w:rsidRPr="00F62C23">
              <w:rPr>
                <w:b/>
                <w:u w:val="single"/>
                <w:lang w:eastAsia="ko-KR"/>
              </w:rPr>
              <w:t xml:space="preserve">Issue 3-1-2: Necessity to introduce RTD into channel model for CPE FFT processing </w:t>
            </w:r>
            <w:proofErr w:type="gramStart"/>
            <w:r w:rsidRPr="00F62C23">
              <w:rPr>
                <w:b/>
                <w:u w:val="single"/>
                <w:lang w:eastAsia="ko-KR"/>
              </w:rPr>
              <w:t>test</w:t>
            </w:r>
            <w:proofErr w:type="gramEnd"/>
          </w:p>
          <w:bookmarkEnd w:id="8"/>
          <w:p w14:paraId="38DC2443" w14:textId="77777777" w:rsidR="0090036E" w:rsidRPr="00F62C23" w:rsidRDefault="0090036E" w:rsidP="0090036E">
            <w:pPr>
              <w:rPr>
                <w:b/>
                <w:u w:val="single"/>
                <w:lang w:eastAsia="ko-KR"/>
              </w:rPr>
            </w:pPr>
            <w:r w:rsidRPr="00F62C23">
              <w:rPr>
                <w:b/>
                <w:u w:val="single"/>
                <w:lang w:eastAsia="ko-KR"/>
              </w:rPr>
              <w:t xml:space="preserve">Issue 3-2-1: Number of MCS for PDSCH requirement for multi-Rx reception </w:t>
            </w:r>
          </w:p>
          <w:p w14:paraId="706802F7" w14:textId="77777777" w:rsidR="0090036E" w:rsidRPr="00F62C23" w:rsidRDefault="0090036E" w:rsidP="0090036E">
            <w:pPr>
              <w:rPr>
                <w:i/>
                <w:color w:val="0070C0"/>
                <w:lang w:eastAsia="zh-CN"/>
              </w:rPr>
            </w:pPr>
            <w:r w:rsidRPr="00F62C23">
              <w:rPr>
                <w:b/>
                <w:u w:val="single"/>
                <w:lang w:eastAsia="ko-KR"/>
              </w:rPr>
              <w:t xml:space="preserve">Issue 3-2-2: Number of SNR for PDSCH requirement for multi-Rx reception </w:t>
            </w:r>
          </w:p>
          <w:bookmarkEnd w:id="7"/>
          <w:p w14:paraId="6146BBC2" w14:textId="77777777" w:rsidR="0090036E" w:rsidRPr="00F62C23" w:rsidRDefault="0090036E" w:rsidP="0090036E">
            <w:pPr>
              <w:spacing w:afterLines="50" w:after="120"/>
              <w:rPr>
                <w:b/>
                <w:lang w:eastAsia="zh-CN"/>
              </w:rPr>
            </w:pPr>
            <w:r w:rsidRPr="00F62C23">
              <w:rPr>
                <w:b/>
                <w:lang w:eastAsia="zh-CN"/>
              </w:rPr>
              <w:t>Way forward:</w:t>
            </w:r>
          </w:p>
          <w:p w14:paraId="719DEF65" w14:textId="77777777" w:rsidR="0090036E" w:rsidRPr="00F62C23" w:rsidRDefault="0090036E" w:rsidP="0090036E">
            <w:pPr>
              <w:numPr>
                <w:ilvl w:val="0"/>
                <w:numId w:val="28"/>
              </w:numPr>
              <w:spacing w:after="180"/>
              <w:rPr>
                <w:szCs w:val="24"/>
                <w:lang w:eastAsia="zh-CN"/>
              </w:rPr>
            </w:pPr>
            <w:r w:rsidRPr="00F62C23">
              <w:rPr>
                <w:szCs w:val="24"/>
                <w:lang w:eastAsia="zh-CN"/>
              </w:rPr>
              <w:t>Introduce RTD in the FR2 HST PDSCH requirement between the different RX panels. Discuss RTD value based on evaluation.</w:t>
            </w:r>
          </w:p>
          <w:p w14:paraId="52F5E170" w14:textId="77777777" w:rsidR="0090036E" w:rsidRPr="00F62C23" w:rsidRDefault="0090036E" w:rsidP="0090036E">
            <w:pPr>
              <w:pStyle w:val="ListParagraph"/>
              <w:numPr>
                <w:ilvl w:val="1"/>
                <w:numId w:val="28"/>
              </w:numPr>
              <w:overflowPunct w:val="0"/>
              <w:autoSpaceDE w:val="0"/>
              <w:autoSpaceDN w:val="0"/>
              <w:adjustRightInd w:val="0"/>
              <w:spacing w:after="180"/>
              <w:contextualSpacing w:val="0"/>
              <w:textAlignment w:val="baseline"/>
              <w:rPr>
                <w:szCs w:val="24"/>
                <w:lang w:eastAsia="zh-CN"/>
              </w:rPr>
            </w:pPr>
            <w:r w:rsidRPr="00F62C23">
              <w:rPr>
                <w:rFonts w:eastAsia="SimSun"/>
                <w:szCs w:val="24"/>
                <w:lang w:eastAsia="zh-CN"/>
              </w:rPr>
              <w:t xml:space="preserve">Note RTD: Timing offset of TRP2 from TRP1 </w:t>
            </w:r>
          </w:p>
          <w:p w14:paraId="3DD66752" w14:textId="77777777" w:rsidR="0090036E" w:rsidRPr="00F62C23" w:rsidRDefault="0090036E" w:rsidP="0090036E">
            <w:pPr>
              <w:pStyle w:val="ListParagraph"/>
              <w:numPr>
                <w:ilvl w:val="0"/>
                <w:numId w:val="28"/>
              </w:numPr>
              <w:overflowPunct w:val="0"/>
              <w:autoSpaceDE w:val="0"/>
              <w:autoSpaceDN w:val="0"/>
              <w:adjustRightInd w:val="0"/>
              <w:spacing w:after="180"/>
              <w:contextualSpacing w:val="0"/>
              <w:textAlignment w:val="baseline"/>
              <w:rPr>
                <w:rFonts w:eastAsia="SimSun"/>
                <w:szCs w:val="24"/>
                <w:lang w:eastAsia="zh-CN"/>
              </w:rPr>
            </w:pPr>
            <w:r w:rsidRPr="00F62C23">
              <w:rPr>
                <w:rFonts w:eastAsia="SimSun"/>
                <w:szCs w:val="24"/>
                <w:lang w:eastAsia="zh-CN"/>
              </w:rPr>
              <w:t xml:space="preserve">Define one fixed MCS value per each Panel for PDSCH requirement with multi-Rx reception with fixed </w:t>
            </w:r>
            <w:proofErr w:type="gramStart"/>
            <w:r w:rsidRPr="00F62C23">
              <w:rPr>
                <w:rFonts w:eastAsia="SimSun"/>
                <w:szCs w:val="24"/>
                <w:lang w:eastAsia="zh-CN"/>
              </w:rPr>
              <w:t>FRC</w:t>
            </w:r>
            <w:proofErr w:type="gramEnd"/>
          </w:p>
          <w:p w14:paraId="65468243" w14:textId="77777777" w:rsidR="0090036E" w:rsidRPr="00F62C23" w:rsidRDefault="0090036E" w:rsidP="0090036E">
            <w:pPr>
              <w:numPr>
                <w:ilvl w:val="0"/>
                <w:numId w:val="28"/>
              </w:numPr>
              <w:spacing w:after="180"/>
              <w:rPr>
                <w:szCs w:val="24"/>
                <w:lang w:eastAsia="zh-CN"/>
              </w:rPr>
            </w:pPr>
            <w:r w:rsidRPr="00F62C23">
              <w:rPr>
                <w:szCs w:val="24"/>
                <w:lang w:eastAsia="zh-CN"/>
              </w:rPr>
              <w:t xml:space="preserve">Encourage companies to evaluate the performance difference under assumption on FFT (single FFT across Rx chains, and separate FFT per RF chain) with the following test setup and test metric, make a decision in RAN4#109 </w:t>
            </w:r>
            <w:proofErr w:type="gramStart"/>
            <w:r w:rsidRPr="00F62C23">
              <w:rPr>
                <w:szCs w:val="24"/>
                <w:lang w:eastAsia="zh-CN"/>
              </w:rPr>
              <w:t>meeting</w:t>
            </w:r>
            <w:proofErr w:type="gramEnd"/>
            <w:r w:rsidRPr="00F62C23">
              <w:rPr>
                <w:szCs w:val="24"/>
                <w:lang w:eastAsia="zh-CN"/>
              </w:rPr>
              <w:t xml:space="preserve"> </w:t>
            </w:r>
          </w:p>
          <w:p w14:paraId="5D003D7F" w14:textId="77777777" w:rsidR="0090036E" w:rsidRPr="00F62C23" w:rsidRDefault="0090036E" w:rsidP="0090036E">
            <w:pPr>
              <w:numPr>
                <w:ilvl w:val="1"/>
                <w:numId w:val="28"/>
              </w:numPr>
              <w:spacing w:after="180"/>
              <w:rPr>
                <w:szCs w:val="24"/>
                <w:lang w:eastAsia="zh-CN"/>
              </w:rPr>
            </w:pPr>
            <w:r w:rsidRPr="00F62C23">
              <w:rPr>
                <w:szCs w:val="24"/>
                <w:lang w:eastAsia="zh-CN"/>
              </w:rPr>
              <w:t xml:space="preserve">RTD for evaluation with the following priority order </w:t>
            </w:r>
          </w:p>
          <w:p w14:paraId="6D442652" w14:textId="77777777" w:rsidR="0090036E" w:rsidRPr="00F62C23" w:rsidRDefault="0090036E" w:rsidP="0090036E">
            <w:pPr>
              <w:numPr>
                <w:ilvl w:val="2"/>
                <w:numId w:val="28"/>
              </w:numPr>
              <w:spacing w:after="180"/>
              <w:rPr>
                <w:szCs w:val="24"/>
                <w:lang w:eastAsia="zh-CN"/>
              </w:rPr>
            </w:pPr>
            <w:r w:rsidRPr="00F62C23">
              <w:rPr>
                <w:szCs w:val="24"/>
                <w:lang w:eastAsia="zh-CN"/>
              </w:rPr>
              <w:t xml:space="preserve">Option 1: (2CP) 1.2 us </w:t>
            </w:r>
          </w:p>
          <w:p w14:paraId="6A7F1B49" w14:textId="77777777" w:rsidR="0090036E" w:rsidRPr="00F62C23" w:rsidRDefault="0090036E" w:rsidP="0090036E">
            <w:pPr>
              <w:numPr>
                <w:ilvl w:val="2"/>
                <w:numId w:val="28"/>
              </w:numPr>
              <w:spacing w:after="180"/>
              <w:rPr>
                <w:szCs w:val="24"/>
                <w:lang w:eastAsia="zh-CN"/>
              </w:rPr>
            </w:pPr>
            <w:r w:rsidRPr="00F62C23">
              <w:rPr>
                <w:szCs w:val="24"/>
                <w:lang w:eastAsia="zh-CN"/>
              </w:rPr>
              <w:t>Option 2: (1 CP): 0.57us</w:t>
            </w:r>
          </w:p>
          <w:p w14:paraId="2946B755" w14:textId="77777777" w:rsidR="0090036E" w:rsidRPr="00F62C23" w:rsidRDefault="0090036E" w:rsidP="0090036E">
            <w:pPr>
              <w:numPr>
                <w:ilvl w:val="2"/>
                <w:numId w:val="28"/>
              </w:numPr>
              <w:spacing w:after="180"/>
              <w:rPr>
                <w:szCs w:val="24"/>
                <w:lang w:eastAsia="zh-CN"/>
              </w:rPr>
            </w:pPr>
            <w:r w:rsidRPr="00F62C23">
              <w:rPr>
                <w:szCs w:val="24"/>
                <w:lang w:eastAsia="zh-CN"/>
              </w:rPr>
              <w:t>Option 3a (1.2CP)</w:t>
            </w:r>
            <w:r>
              <w:rPr>
                <w:szCs w:val="24"/>
                <w:lang w:eastAsia="zh-CN"/>
              </w:rPr>
              <w:t xml:space="preserve">: </w:t>
            </w:r>
            <w:r w:rsidRPr="00F62C23">
              <w:rPr>
                <w:szCs w:val="24"/>
                <w:lang w:eastAsia="zh-CN"/>
              </w:rPr>
              <w:t xml:space="preserve">0.7us </w:t>
            </w:r>
            <w:r w:rsidRPr="00F62C23">
              <w:rPr>
                <w:rFonts w:hint="eastAsia"/>
                <w:szCs w:val="24"/>
                <w:lang w:eastAsia="zh-CN"/>
              </w:rPr>
              <w:t>a</w:t>
            </w:r>
            <w:r w:rsidRPr="00F62C23">
              <w:rPr>
                <w:szCs w:val="24"/>
                <w:lang w:eastAsia="zh-CN"/>
              </w:rPr>
              <w:t xml:space="preserve">nd Option 3b: (2.5CP) 1.5us </w:t>
            </w:r>
          </w:p>
          <w:p w14:paraId="18F3FC5E" w14:textId="77777777" w:rsidR="0090036E" w:rsidRPr="00F62C23" w:rsidRDefault="0090036E" w:rsidP="0090036E">
            <w:pPr>
              <w:numPr>
                <w:ilvl w:val="1"/>
                <w:numId w:val="28"/>
              </w:numPr>
              <w:spacing w:after="180"/>
              <w:rPr>
                <w:szCs w:val="24"/>
                <w:lang w:eastAsia="zh-CN"/>
              </w:rPr>
            </w:pPr>
            <w:r w:rsidRPr="00F62C23">
              <w:rPr>
                <w:szCs w:val="24"/>
                <w:lang w:eastAsia="zh-CN"/>
              </w:rPr>
              <w:t>MCS</w:t>
            </w:r>
          </w:p>
          <w:p w14:paraId="6325565F" w14:textId="77777777" w:rsidR="0090036E" w:rsidRPr="00F62C23" w:rsidRDefault="0090036E" w:rsidP="0090036E">
            <w:pPr>
              <w:pStyle w:val="ListParagraph"/>
              <w:numPr>
                <w:ilvl w:val="2"/>
                <w:numId w:val="28"/>
              </w:numPr>
              <w:overflowPunct w:val="0"/>
              <w:autoSpaceDE w:val="0"/>
              <w:autoSpaceDN w:val="0"/>
              <w:adjustRightInd w:val="0"/>
              <w:spacing w:after="180"/>
              <w:contextualSpacing w:val="0"/>
              <w:textAlignment w:val="baseline"/>
              <w:rPr>
                <w:rFonts w:eastAsia="SimSun"/>
                <w:szCs w:val="24"/>
                <w:lang w:eastAsia="zh-CN"/>
              </w:rPr>
            </w:pPr>
            <w:r w:rsidRPr="00F62C23">
              <w:rPr>
                <w:rFonts w:eastAsia="SimSun"/>
                <w:szCs w:val="24"/>
                <w:lang w:eastAsia="zh-CN"/>
              </w:rPr>
              <w:t>Set MCS 19 for TRP1 and Set MCS Y for TRP2 for FR2 HST simultaneous multi-Rx scenario.</w:t>
            </w:r>
          </w:p>
          <w:p w14:paraId="2A6F6B81" w14:textId="77777777" w:rsidR="0090036E" w:rsidRPr="00F62C23" w:rsidRDefault="0090036E" w:rsidP="0090036E">
            <w:pPr>
              <w:pStyle w:val="ListParagraph"/>
              <w:numPr>
                <w:ilvl w:val="3"/>
                <w:numId w:val="28"/>
              </w:numPr>
              <w:overflowPunct w:val="0"/>
              <w:autoSpaceDE w:val="0"/>
              <w:autoSpaceDN w:val="0"/>
              <w:adjustRightInd w:val="0"/>
              <w:spacing w:after="180"/>
              <w:contextualSpacing w:val="0"/>
              <w:textAlignment w:val="baseline"/>
              <w:rPr>
                <w:szCs w:val="24"/>
                <w:lang w:eastAsia="zh-CN"/>
              </w:rPr>
            </w:pPr>
            <w:r w:rsidRPr="00F62C23">
              <w:rPr>
                <w:rFonts w:eastAsia="SimSun"/>
                <w:szCs w:val="24"/>
                <w:lang w:eastAsia="zh-CN"/>
              </w:rPr>
              <w:t>Candidate MCS Y = {MCS 11, MCS 13}</w:t>
            </w:r>
          </w:p>
          <w:p w14:paraId="0F7C0A69" w14:textId="77777777" w:rsidR="0090036E" w:rsidRPr="00F62C23" w:rsidRDefault="0090036E" w:rsidP="0090036E">
            <w:pPr>
              <w:pStyle w:val="ListParagraph"/>
              <w:numPr>
                <w:ilvl w:val="3"/>
                <w:numId w:val="28"/>
              </w:numPr>
              <w:overflowPunct w:val="0"/>
              <w:autoSpaceDE w:val="0"/>
              <w:autoSpaceDN w:val="0"/>
              <w:adjustRightInd w:val="0"/>
              <w:spacing w:after="180"/>
              <w:contextualSpacing w:val="0"/>
              <w:textAlignment w:val="baseline"/>
              <w:rPr>
                <w:szCs w:val="24"/>
                <w:lang w:eastAsia="zh-CN"/>
              </w:rPr>
            </w:pPr>
            <w:r w:rsidRPr="00F62C23">
              <w:rPr>
                <w:rFonts w:eastAsia="SimSun"/>
                <w:szCs w:val="24"/>
                <w:lang w:eastAsia="zh-CN"/>
              </w:rPr>
              <w:t>Other feasible MCS are not precluded.</w:t>
            </w:r>
          </w:p>
          <w:p w14:paraId="24A809C1" w14:textId="77777777" w:rsidR="0090036E" w:rsidRPr="00F62C23" w:rsidRDefault="0090036E" w:rsidP="0090036E">
            <w:pPr>
              <w:numPr>
                <w:ilvl w:val="3"/>
                <w:numId w:val="28"/>
              </w:numPr>
              <w:spacing w:after="180"/>
              <w:rPr>
                <w:szCs w:val="24"/>
                <w:lang w:eastAsia="zh-CN"/>
              </w:rPr>
            </w:pPr>
            <w:r w:rsidRPr="00F62C23">
              <w:rPr>
                <w:szCs w:val="24"/>
                <w:lang w:eastAsia="zh-CN"/>
              </w:rPr>
              <w:t>Expected power imbalance value and RTD value according to the deployment model (depending on UE Location) can be considered to derive suitable MCS pair (MCS 19, MCS Y). For example</w:t>
            </w:r>
          </w:p>
          <w:p w14:paraId="5D8B0003" w14:textId="77777777" w:rsidR="0090036E" w:rsidRPr="00F62C23" w:rsidRDefault="0090036E" w:rsidP="0090036E">
            <w:pPr>
              <w:numPr>
                <w:ilvl w:val="4"/>
                <w:numId w:val="28"/>
              </w:numPr>
              <w:spacing w:after="180"/>
              <w:rPr>
                <w:szCs w:val="24"/>
                <w:lang w:eastAsia="zh-CN"/>
              </w:rPr>
            </w:pPr>
            <w:r w:rsidRPr="00F62C23">
              <w:rPr>
                <w:szCs w:val="24"/>
                <w:lang w:eastAsia="zh-CN"/>
              </w:rPr>
              <w:t xml:space="preserve">Step 1: Derive the UE location based on given RTD </w:t>
            </w:r>
            <w:proofErr w:type="gramStart"/>
            <w:r w:rsidRPr="00F62C23">
              <w:rPr>
                <w:szCs w:val="24"/>
                <w:lang w:eastAsia="zh-CN"/>
              </w:rPr>
              <w:t>value;</w:t>
            </w:r>
            <w:proofErr w:type="gramEnd"/>
          </w:p>
          <w:p w14:paraId="388C5732" w14:textId="77777777" w:rsidR="0090036E" w:rsidRPr="00F62C23" w:rsidRDefault="0090036E" w:rsidP="0090036E">
            <w:pPr>
              <w:numPr>
                <w:ilvl w:val="4"/>
                <w:numId w:val="28"/>
              </w:numPr>
              <w:spacing w:after="180"/>
              <w:rPr>
                <w:strike/>
                <w:szCs w:val="24"/>
                <w:lang w:eastAsia="zh-CN"/>
              </w:rPr>
            </w:pPr>
            <w:r w:rsidRPr="00F62C23">
              <w:rPr>
                <w:szCs w:val="24"/>
                <w:lang w:eastAsia="zh-CN"/>
              </w:rPr>
              <w:t xml:space="preserve">Step 2: Derive the expected power imbalance value x dB based on the UE </w:t>
            </w:r>
            <w:proofErr w:type="gramStart"/>
            <w:r w:rsidRPr="00F62C23">
              <w:rPr>
                <w:szCs w:val="24"/>
                <w:lang w:eastAsia="zh-CN"/>
              </w:rPr>
              <w:t>location</w:t>
            </w:r>
            <w:proofErr w:type="gramEnd"/>
          </w:p>
          <w:p w14:paraId="7AF9E669" w14:textId="77777777" w:rsidR="0090036E" w:rsidRPr="00F62C23" w:rsidRDefault="0090036E" w:rsidP="0090036E">
            <w:pPr>
              <w:numPr>
                <w:ilvl w:val="4"/>
                <w:numId w:val="28"/>
              </w:numPr>
              <w:spacing w:after="180"/>
              <w:rPr>
                <w:szCs w:val="24"/>
                <w:lang w:eastAsia="zh-CN"/>
              </w:rPr>
            </w:pPr>
            <w:r w:rsidRPr="00F62C23">
              <w:rPr>
                <w:szCs w:val="24"/>
                <w:lang w:eastAsia="zh-CN"/>
              </w:rPr>
              <w:t>Step 3: Run simulation to find SNR pair (SNR1, SNR2) for MCS pair (MCS 19, MCS Y) derived based on test metric 70% of TP for each PDSCH.</w:t>
            </w:r>
          </w:p>
          <w:p w14:paraId="600954C3" w14:textId="77777777" w:rsidR="0090036E" w:rsidRPr="00F62C23" w:rsidRDefault="0090036E" w:rsidP="0090036E">
            <w:pPr>
              <w:numPr>
                <w:ilvl w:val="4"/>
                <w:numId w:val="28"/>
              </w:numPr>
              <w:spacing w:after="180"/>
              <w:rPr>
                <w:szCs w:val="24"/>
                <w:lang w:eastAsia="zh-CN"/>
              </w:rPr>
            </w:pPr>
            <w:r w:rsidRPr="00F62C23">
              <w:rPr>
                <w:rFonts w:hint="eastAsia"/>
                <w:szCs w:val="24"/>
                <w:lang w:eastAsia="zh-CN"/>
              </w:rPr>
              <w:t>C</w:t>
            </w:r>
            <w:r w:rsidRPr="00F62C23">
              <w:rPr>
                <w:szCs w:val="24"/>
                <w:lang w:eastAsia="zh-CN"/>
              </w:rPr>
              <w:t xml:space="preserve">hoose the highest MCS Y </w:t>
            </w:r>
            <w:r w:rsidRPr="00F62C23">
              <w:rPr>
                <w:rFonts w:hint="eastAsia"/>
                <w:szCs w:val="24"/>
                <w:lang w:eastAsia="zh-CN"/>
              </w:rPr>
              <w:t>according</w:t>
            </w:r>
            <w:r w:rsidRPr="00F62C23">
              <w:rPr>
                <w:szCs w:val="24"/>
                <w:lang w:eastAsia="zh-CN"/>
              </w:rPr>
              <w:t xml:space="preserve"> to the following condition:</w:t>
            </w:r>
          </w:p>
          <w:p w14:paraId="6105982D" w14:textId="77777777" w:rsidR="0090036E" w:rsidRPr="00F62C23" w:rsidRDefault="0090036E" w:rsidP="0090036E">
            <w:pPr>
              <w:numPr>
                <w:ilvl w:val="5"/>
                <w:numId w:val="28"/>
              </w:numPr>
              <w:spacing w:after="180"/>
              <w:rPr>
                <w:szCs w:val="24"/>
                <w:lang w:eastAsia="zh-CN"/>
              </w:rPr>
            </w:pPr>
            <w:r w:rsidRPr="00F62C23">
              <w:rPr>
                <w:szCs w:val="24"/>
                <w:lang w:eastAsia="zh-CN"/>
              </w:rPr>
              <w:t>SN</w:t>
            </w:r>
            <w:r w:rsidRPr="00F62C23">
              <w:rPr>
                <w:rFonts w:hint="eastAsia"/>
                <w:szCs w:val="24"/>
                <w:lang w:eastAsia="zh-CN"/>
              </w:rPr>
              <w:t>R</w:t>
            </w:r>
            <w:r w:rsidRPr="00F62C23">
              <w:rPr>
                <w:szCs w:val="24"/>
                <w:lang w:eastAsia="zh-CN"/>
              </w:rPr>
              <w:t>1</w:t>
            </w:r>
            <w:r w:rsidRPr="00F62C23">
              <w:rPr>
                <w:rFonts w:hint="eastAsia"/>
                <w:szCs w:val="24"/>
                <w:lang w:eastAsia="zh-CN"/>
              </w:rPr>
              <w:t>(</w:t>
            </w:r>
            <w:r w:rsidRPr="00F62C23">
              <w:rPr>
                <w:szCs w:val="24"/>
                <w:lang w:eastAsia="zh-CN"/>
              </w:rPr>
              <w:t>MCS19) – SNR2(MCS Y) =&lt; x dB</w:t>
            </w:r>
          </w:p>
          <w:p w14:paraId="2EABE04C" w14:textId="77777777" w:rsidR="0090036E" w:rsidRPr="00F62C23" w:rsidRDefault="0090036E" w:rsidP="0090036E">
            <w:pPr>
              <w:numPr>
                <w:ilvl w:val="5"/>
                <w:numId w:val="28"/>
              </w:numPr>
              <w:spacing w:after="180"/>
              <w:rPr>
                <w:szCs w:val="24"/>
                <w:lang w:eastAsia="zh-CN"/>
              </w:rPr>
            </w:pPr>
            <w:r w:rsidRPr="00F62C23">
              <w:rPr>
                <w:rFonts w:hint="eastAsia"/>
                <w:szCs w:val="24"/>
                <w:lang w:eastAsia="zh-CN"/>
              </w:rPr>
              <w:t xml:space="preserve">To </w:t>
            </w:r>
            <w:r w:rsidRPr="00F62C23">
              <w:rPr>
                <w:szCs w:val="24"/>
                <w:lang w:eastAsia="zh-CN"/>
              </w:rPr>
              <w:t xml:space="preserve">be decided whether SNR based on averaged submitted simulation results or individual SNR values reported.  </w:t>
            </w:r>
          </w:p>
          <w:p w14:paraId="12C8974F" w14:textId="77777777" w:rsidR="0090036E" w:rsidRPr="00F62C23" w:rsidRDefault="0090036E" w:rsidP="0090036E">
            <w:pPr>
              <w:numPr>
                <w:ilvl w:val="1"/>
                <w:numId w:val="28"/>
              </w:numPr>
              <w:spacing w:after="180"/>
              <w:rPr>
                <w:szCs w:val="24"/>
                <w:lang w:eastAsia="zh-CN"/>
              </w:rPr>
            </w:pPr>
            <w:r w:rsidRPr="00F62C23">
              <w:rPr>
                <w:szCs w:val="24"/>
                <w:lang w:eastAsia="zh-CN"/>
              </w:rPr>
              <w:t>Test metric for SNR derivation</w:t>
            </w:r>
          </w:p>
          <w:p w14:paraId="3461610E" w14:textId="77777777" w:rsidR="0090036E" w:rsidRPr="00F62C23" w:rsidRDefault="0090036E" w:rsidP="0090036E">
            <w:pPr>
              <w:pStyle w:val="ListParagraph"/>
              <w:numPr>
                <w:ilvl w:val="3"/>
                <w:numId w:val="28"/>
              </w:numPr>
              <w:spacing w:after="120"/>
              <w:contextualSpacing w:val="0"/>
              <w:rPr>
                <w:rFonts w:eastAsia="SimSun"/>
                <w:szCs w:val="24"/>
                <w:lang w:eastAsia="zh-CN"/>
              </w:rPr>
            </w:pPr>
            <w:r w:rsidRPr="00F62C23">
              <w:rPr>
                <w:rFonts w:eastAsia="SimSun"/>
                <w:szCs w:val="24"/>
                <w:lang w:eastAsia="zh-CN"/>
              </w:rPr>
              <w:t xml:space="preserve">Option 1: 70% </w:t>
            </w:r>
            <w:proofErr w:type="spellStart"/>
            <w:r w:rsidRPr="00F62C23">
              <w:rPr>
                <w:rFonts w:eastAsia="SimSun"/>
                <w:szCs w:val="24"/>
                <w:lang w:eastAsia="zh-CN"/>
              </w:rPr>
              <w:t>Tput</w:t>
            </w:r>
            <w:proofErr w:type="spellEnd"/>
            <w:r w:rsidRPr="00F62C23">
              <w:rPr>
                <w:rFonts w:eastAsia="SimSun"/>
                <w:szCs w:val="24"/>
                <w:lang w:eastAsia="zh-CN"/>
              </w:rPr>
              <w:t xml:space="preserve"> for each PDSCH as baseline.</w:t>
            </w:r>
          </w:p>
          <w:p w14:paraId="16D52823" w14:textId="77777777" w:rsidR="0090036E" w:rsidRPr="00F62C23" w:rsidRDefault="0090036E" w:rsidP="0090036E">
            <w:pPr>
              <w:pStyle w:val="ListParagraph"/>
              <w:numPr>
                <w:ilvl w:val="3"/>
                <w:numId w:val="28"/>
              </w:numPr>
              <w:spacing w:after="120"/>
              <w:contextualSpacing w:val="0"/>
              <w:rPr>
                <w:rFonts w:eastAsia="SimSun"/>
                <w:szCs w:val="24"/>
                <w:lang w:eastAsia="zh-CN"/>
              </w:rPr>
            </w:pPr>
            <w:r w:rsidRPr="00F62C23">
              <w:rPr>
                <w:rFonts w:eastAsia="SimSun"/>
                <w:szCs w:val="24"/>
                <w:lang w:eastAsia="zh-CN"/>
              </w:rPr>
              <w:t xml:space="preserve">Option 2: 70% </w:t>
            </w:r>
            <w:proofErr w:type="spellStart"/>
            <w:r w:rsidRPr="00F62C23">
              <w:rPr>
                <w:rFonts w:eastAsia="SimSun"/>
                <w:szCs w:val="24"/>
                <w:lang w:eastAsia="zh-CN"/>
              </w:rPr>
              <w:t>Tput</w:t>
            </w:r>
            <w:proofErr w:type="spellEnd"/>
            <w:r w:rsidRPr="00F62C23">
              <w:rPr>
                <w:rFonts w:eastAsia="SimSun"/>
                <w:szCs w:val="24"/>
                <w:lang w:eastAsia="zh-CN"/>
              </w:rPr>
              <w:t xml:space="preserve"> across all PDSCH</w:t>
            </w:r>
          </w:p>
          <w:p w14:paraId="0A717639" w14:textId="77777777" w:rsidR="0090036E" w:rsidRPr="00F62C23" w:rsidRDefault="0090036E" w:rsidP="0090036E">
            <w:pPr>
              <w:pStyle w:val="ListParagraph"/>
              <w:numPr>
                <w:ilvl w:val="4"/>
                <w:numId w:val="28"/>
              </w:numPr>
              <w:spacing w:after="120"/>
              <w:contextualSpacing w:val="0"/>
              <w:rPr>
                <w:rFonts w:eastAsia="SimSun"/>
                <w:szCs w:val="24"/>
                <w:lang w:eastAsia="zh-CN"/>
              </w:rPr>
            </w:pPr>
            <w:r w:rsidRPr="00F62C23">
              <w:rPr>
                <w:rFonts w:eastAsia="SimSun"/>
                <w:szCs w:val="24"/>
                <w:lang w:eastAsia="zh-CN"/>
              </w:rPr>
              <w:t>Step 1: Run simulation to find one SNR = y dB so that SNR pair {y dB, y-x dB} derived based on MCS pair (MCS 19, MCS Y) is fulfilled the following test metric</w:t>
            </w:r>
          </w:p>
          <w:p w14:paraId="3DD12254" w14:textId="77777777" w:rsidR="0090036E" w:rsidRPr="00F62C23" w:rsidRDefault="0090036E" w:rsidP="0090036E">
            <w:pPr>
              <w:pStyle w:val="ListParagraph"/>
              <w:numPr>
                <w:ilvl w:val="5"/>
                <w:numId w:val="28"/>
              </w:numPr>
              <w:spacing w:after="120"/>
              <w:contextualSpacing w:val="0"/>
              <w:rPr>
                <w:rFonts w:eastAsia="SimSun"/>
                <w:szCs w:val="24"/>
                <w:lang w:eastAsia="zh-CN"/>
              </w:rPr>
            </w:pPr>
            <w:r w:rsidRPr="00F62C23">
              <w:rPr>
                <w:rFonts w:eastAsia="SimSun"/>
                <w:szCs w:val="24"/>
                <w:lang w:eastAsia="zh-CN"/>
              </w:rPr>
              <w:t>(Tput1 from TRP1 (MCS19) + Tput2 from TRP2 (MCS Y)) &gt; 70% * (Tput1_max from TRP1 + Tput2_max from TRP2)</w:t>
            </w:r>
          </w:p>
          <w:p w14:paraId="71A66EE3" w14:textId="77777777" w:rsidR="006E2B8C" w:rsidRDefault="006E2B8C" w:rsidP="00300956"/>
        </w:tc>
      </w:tr>
    </w:tbl>
    <w:p w14:paraId="037EAA9C" w14:textId="77777777" w:rsidR="00986078" w:rsidRDefault="00986078" w:rsidP="00DF14D8"/>
    <w:p w14:paraId="0AE629BA" w14:textId="1E5D6089" w:rsidR="000F3D51" w:rsidRDefault="004B7475" w:rsidP="004B7475">
      <w:r>
        <w:t>As stated above</w:t>
      </w:r>
      <w:r w:rsidR="00294A62">
        <w:t>,</w:t>
      </w:r>
      <w:r>
        <w:t xml:space="preserve"> the four issues, namely, </w:t>
      </w:r>
      <w:r>
        <w:t>Issue 3-1-1</w:t>
      </w:r>
      <w:r>
        <w:t xml:space="preserve">, </w:t>
      </w:r>
      <w:r>
        <w:t>Issue 3-1-2</w:t>
      </w:r>
      <w:r>
        <w:t xml:space="preserve">, </w:t>
      </w:r>
      <w:r>
        <w:t xml:space="preserve">Issue </w:t>
      </w:r>
      <w:proofErr w:type="gramStart"/>
      <w:r>
        <w:t>3-2-1</w:t>
      </w:r>
      <w:proofErr w:type="gramEnd"/>
      <w:r>
        <w:t xml:space="preserve"> and </w:t>
      </w:r>
      <w:r>
        <w:t>Issue 3-2-2</w:t>
      </w:r>
      <w:r w:rsidR="009926EF">
        <w:t xml:space="preserve">, are considered as one relevant topic which resulting </w:t>
      </w:r>
      <w:r w:rsidR="00012376">
        <w:t>i</w:t>
      </w:r>
      <w:r w:rsidR="009926EF">
        <w:t>n one WF</w:t>
      </w:r>
      <w:r w:rsidR="00E24047">
        <w:t xml:space="preserve">. </w:t>
      </w:r>
      <w:r w:rsidR="00F2116F">
        <w:t xml:space="preserve">We note here that with the current agreement that RAN4 will define requirements for </w:t>
      </w:r>
      <w:proofErr w:type="spellStart"/>
      <w:r w:rsidR="00F2116F">
        <w:t>mDCI</w:t>
      </w:r>
      <w:proofErr w:type="spellEnd"/>
      <w:r w:rsidR="00F2116F">
        <w:t xml:space="preserve"> with independent processing under the assumption of no inter-TRP interference, the performance difference between independent FFT per Rx chain and single FFT across both Rx chains might be defined mostly by the reception time difference from the TRPs seen at the Rx chains.</w:t>
      </w:r>
      <w:r w:rsidR="000F0ADD">
        <w:t xml:space="preserve"> </w:t>
      </w:r>
    </w:p>
    <w:p w14:paraId="13597659" w14:textId="24A72D38" w:rsidR="000F3D51" w:rsidRDefault="000C2E19" w:rsidP="000F3D51">
      <w:pPr>
        <w:pStyle w:val="RAN4proposal"/>
      </w:pPr>
      <w:bookmarkStart w:id="9" w:name="_Toc149938934"/>
      <w:r>
        <w:t>If RTD is going to be introduced in t</w:t>
      </w:r>
      <w:r w:rsidR="00F813D2">
        <w:t>h</w:t>
      </w:r>
      <w:r>
        <w:t xml:space="preserve">e requirements, RAN4 to consider the </w:t>
      </w:r>
      <w:r w:rsidR="00B773A0">
        <w:t xml:space="preserve">maximum </w:t>
      </w:r>
      <w:r w:rsidR="00F813D2">
        <w:t xml:space="preserve">possible RTD </w:t>
      </w:r>
      <w:r w:rsidR="00B773A0">
        <w:t xml:space="preserve">value based on the current </w:t>
      </w:r>
      <w:r w:rsidR="00373ED3">
        <w:t xml:space="preserve">HST FR2 </w:t>
      </w:r>
      <w:r w:rsidR="00B773A0">
        <w:t>system model and channel model agreed in RAN4</w:t>
      </w:r>
      <w:r w:rsidR="00373ED3">
        <w:t>.</w:t>
      </w:r>
      <w:bookmarkEnd w:id="9"/>
    </w:p>
    <w:p w14:paraId="754A619F" w14:textId="5E767FD2" w:rsidR="000F245B" w:rsidRDefault="00373ED3" w:rsidP="00373ED3">
      <w:pPr>
        <w:pStyle w:val="RAN4observation0"/>
      </w:pPr>
      <w:bookmarkStart w:id="10" w:name="_Toc149938935"/>
      <w:r>
        <w:t xml:space="preserve">RAN4 has already agreed that </w:t>
      </w:r>
      <w:r w:rsidR="000F245B">
        <w:t>HST FR2 will have requirements on a pair of MCSs</w:t>
      </w:r>
      <w:r w:rsidR="007B75DC">
        <w:t>, one MCS per panel</w:t>
      </w:r>
      <w:r w:rsidR="000F245B">
        <w:t>.</w:t>
      </w:r>
      <w:bookmarkEnd w:id="10"/>
    </w:p>
    <w:p w14:paraId="735F4DE3" w14:textId="77777777" w:rsidR="00B11DC4" w:rsidRDefault="00B11DC4" w:rsidP="00373ED3">
      <w:pPr>
        <w:pStyle w:val="RAN4observation0"/>
      </w:pPr>
      <w:bookmarkStart w:id="11" w:name="_Toc149938936"/>
      <w:r>
        <w:t>On how t</w:t>
      </w:r>
      <w:r w:rsidR="000F245B">
        <w:t xml:space="preserve">he </w:t>
      </w:r>
      <w:r>
        <w:t xml:space="preserve">70% </w:t>
      </w:r>
      <w:r w:rsidR="000F245B">
        <w:t>total throughput</w:t>
      </w:r>
      <w:r>
        <w:t xml:space="preserve"> being calculated is not yet agreed.</w:t>
      </w:r>
      <w:bookmarkEnd w:id="11"/>
    </w:p>
    <w:p w14:paraId="06704554" w14:textId="5463FD6F" w:rsidR="00373ED3" w:rsidRDefault="00B11DC4" w:rsidP="00B11DC4">
      <w:pPr>
        <w:pStyle w:val="RAN4proposal"/>
      </w:pPr>
      <w:bookmarkStart w:id="12" w:name="_Toc149938937"/>
      <w:r>
        <w:t xml:space="preserve">As </w:t>
      </w:r>
      <w:r w:rsidR="00A339A1">
        <w:t xml:space="preserve">RAN4 has already agreed to have only </w:t>
      </w:r>
      <w:proofErr w:type="spellStart"/>
      <w:r w:rsidR="00A339A1">
        <w:t>mDCI</w:t>
      </w:r>
      <w:proofErr w:type="spellEnd"/>
      <w:r w:rsidR="00A339A1">
        <w:t xml:space="preserve"> with independent processing without </w:t>
      </w:r>
      <w:r w:rsidR="001A1D8E">
        <w:t xml:space="preserve">inter-TRP interference, the throughput should be based on 70% throughput of each </w:t>
      </w:r>
      <w:r w:rsidR="00076981">
        <w:t>receive panel, and not the 70% of the summation of the throughput</w:t>
      </w:r>
      <w:r w:rsidR="00EA292D">
        <w:t>s</w:t>
      </w:r>
      <w:r w:rsidR="00076981">
        <w:t xml:space="preserve"> from both panels.</w:t>
      </w:r>
      <w:bookmarkEnd w:id="12"/>
      <w:r w:rsidR="000F245B">
        <w:t xml:space="preserve">  </w:t>
      </w:r>
    </w:p>
    <w:p w14:paraId="624C697A" w14:textId="4103548B" w:rsidR="00AA3599" w:rsidRDefault="00CC7579" w:rsidP="009A629F">
      <w:r>
        <w:t>There is also a</w:t>
      </w:r>
      <w:r w:rsidR="00295007">
        <w:t xml:space="preserve">n open issue </w:t>
      </w:r>
      <w:r w:rsidR="00841A2A">
        <w:t xml:space="preserve">on defining the </w:t>
      </w:r>
      <w:r w:rsidR="0043570B">
        <w:t xml:space="preserve">MCS pair based on the power imbalance. In Appendix, for reference, we provide figures on </w:t>
      </w:r>
      <w:r w:rsidR="00C7511C">
        <w:t>power difference and RTD</w:t>
      </w:r>
      <w:r w:rsidR="0047364C">
        <w:t>,</w:t>
      </w:r>
      <w:r w:rsidR="00C7511C">
        <w:t xml:space="preserve"> which can be used to find the power imbalance value (x dB)</w:t>
      </w:r>
      <w:r w:rsidR="00F26DB7">
        <w:t xml:space="preserve">. The figures are based on different scenarios </w:t>
      </w:r>
      <w:r w:rsidR="00914070">
        <w:t xml:space="preserve">by considering </w:t>
      </w:r>
      <w:r w:rsidR="00485F16">
        <w:t xml:space="preserve">PL only and both PL and beamforming (BF) gain. </w:t>
      </w:r>
    </w:p>
    <w:p w14:paraId="2549EB66" w14:textId="0A0587A7" w:rsidR="00E62F1C" w:rsidRDefault="00EA4530" w:rsidP="009A629F">
      <w:r>
        <w:t xml:space="preserve">Concerning the impact of RTD to the performance of HST FR2 </w:t>
      </w:r>
      <w:r w:rsidR="00D93C07">
        <w:t xml:space="preserve">with multi-RX, we provide our simulation results </w:t>
      </w:r>
      <w:r w:rsidR="003D66E8">
        <w:t xml:space="preserve">in </w:t>
      </w:r>
      <w:r w:rsidR="002046AF">
        <w:fldChar w:fldCharType="begin"/>
      </w:r>
      <w:r w:rsidR="002046AF">
        <w:instrText xml:space="preserve"> REF _Ref142259266 \r \h </w:instrText>
      </w:r>
      <w:r w:rsidR="002046AF">
        <w:fldChar w:fldCharType="separate"/>
      </w:r>
      <w:r w:rsidR="00BF4BBB">
        <w:t>[3]</w:t>
      </w:r>
      <w:r w:rsidR="002046AF">
        <w:fldChar w:fldCharType="end"/>
      </w:r>
      <w:r w:rsidR="008646CF">
        <w:t>. In our simulation, as we are only</w:t>
      </w:r>
      <w:r w:rsidR="000D765A">
        <w:t xml:space="preserve"> considering independent FFT</w:t>
      </w:r>
      <w:r w:rsidR="00024D9C">
        <w:t xml:space="preserve"> for HST FR2</w:t>
      </w:r>
      <w:r w:rsidR="0083352A">
        <w:t xml:space="preserve"> with multi-RX</w:t>
      </w:r>
      <w:r w:rsidR="009605FE">
        <w:t xml:space="preserve">, we </w:t>
      </w:r>
      <w:r w:rsidR="00F54B4F">
        <w:t xml:space="preserve">only run </w:t>
      </w:r>
      <w:r w:rsidR="009605FE">
        <w:t>simulat</w:t>
      </w:r>
      <w:r w:rsidR="00F54B4F">
        <w:t>ion</w:t>
      </w:r>
      <w:r w:rsidR="009605FE">
        <w:t xml:space="preserve"> </w:t>
      </w:r>
      <w:r w:rsidR="00F54B4F">
        <w:t xml:space="preserve">for </w:t>
      </w:r>
      <w:r w:rsidR="009605FE">
        <w:t>the case</w:t>
      </w:r>
      <w:r w:rsidR="00F54B4F">
        <w:t xml:space="preserve"> of independent FFT per panel with different RTD values and different power difference for two different MCS pairs.</w:t>
      </w:r>
    </w:p>
    <w:p w14:paraId="0CA158F6" w14:textId="71C702E5" w:rsidR="00C117D7" w:rsidRDefault="00CF6A89" w:rsidP="00CF6A89">
      <w:pPr>
        <w:pStyle w:val="RAN4observation0"/>
      </w:pPr>
      <w:bookmarkStart w:id="13" w:name="_Toc149938938"/>
      <w:r>
        <w:t xml:space="preserve">The introduction of </w:t>
      </w:r>
      <w:r w:rsidR="00FA68CA">
        <w:t xml:space="preserve">fixed values of </w:t>
      </w:r>
      <w:r w:rsidR="00BC70BB">
        <w:t>RTD</w:t>
      </w:r>
      <w:r>
        <w:t xml:space="preserve"> and power difference </w:t>
      </w:r>
      <w:r w:rsidRPr="00CF6A89">
        <w:t>into the simulation</w:t>
      </w:r>
      <w:r w:rsidR="00AD391A">
        <w:t xml:space="preserve"> </w:t>
      </w:r>
      <w:r w:rsidR="00B44C11">
        <w:t xml:space="preserve">is </w:t>
      </w:r>
      <w:r w:rsidR="0025385D">
        <w:t xml:space="preserve">causing the worst link to require </w:t>
      </w:r>
      <w:r w:rsidR="00B44C11">
        <w:t xml:space="preserve">a </w:t>
      </w:r>
      <w:r w:rsidR="0025385D">
        <w:t>higher SNR</w:t>
      </w:r>
      <w:r w:rsidR="008E4F98">
        <w:t xml:space="preserve"> the higher the RTD and the corresponding power difference.</w:t>
      </w:r>
      <w:bookmarkEnd w:id="13"/>
    </w:p>
    <w:p w14:paraId="7F28A94E" w14:textId="77777777" w:rsidR="00715367" w:rsidRDefault="0058108F" w:rsidP="00CF6A89">
      <w:pPr>
        <w:pStyle w:val="RAN4observation0"/>
      </w:pPr>
      <w:bookmarkStart w:id="14" w:name="_Toc149938939"/>
      <w:r>
        <w:t>With independent FFT, f</w:t>
      </w:r>
      <w:r w:rsidR="00C117D7">
        <w:t>or MCS</w:t>
      </w:r>
      <w:r w:rsidR="00C83B1E">
        <w:t xml:space="preserve"> pair (19,11) the </w:t>
      </w:r>
      <w:r w:rsidR="00A737F8">
        <w:t xml:space="preserve">SNR </w:t>
      </w:r>
      <w:r w:rsidR="00C83B1E">
        <w:t xml:space="preserve">difference between </w:t>
      </w:r>
      <w:r w:rsidR="001F16B5">
        <w:t>RTD of 1 CP (with power difference of 4 dB)</w:t>
      </w:r>
      <w:r w:rsidR="008F01D6">
        <w:t xml:space="preserve"> and RTD of 2 CP (with power difference of 8.8 dB) </w:t>
      </w:r>
      <w:r w:rsidR="00A737F8">
        <w:t xml:space="preserve">for the lowest MCS, </w:t>
      </w:r>
      <w:r w:rsidR="001D0DF4">
        <w:t>i.e.,</w:t>
      </w:r>
      <w:r w:rsidR="00A737F8">
        <w:t xml:space="preserve"> MCS 11, </w:t>
      </w:r>
      <w:r w:rsidR="00A860FF">
        <w:t>is about</w:t>
      </w:r>
      <w:r w:rsidR="001D0DF4">
        <w:t xml:space="preserve"> 4.8 </w:t>
      </w:r>
      <w:proofErr w:type="spellStart"/>
      <w:r w:rsidR="001D0DF4">
        <w:t>dB.</w:t>
      </w:r>
      <w:bookmarkEnd w:id="14"/>
      <w:proofErr w:type="spellEnd"/>
      <w:r w:rsidR="00F54B4F">
        <w:t xml:space="preserve"> </w:t>
      </w:r>
    </w:p>
    <w:p w14:paraId="01AF9360" w14:textId="2FA93D7F" w:rsidR="00D34029" w:rsidRDefault="002643FA" w:rsidP="00CF6A89">
      <w:pPr>
        <w:pStyle w:val="RAN4observation0"/>
      </w:pPr>
      <w:bookmarkStart w:id="15" w:name="_Toc149938940"/>
      <w:r>
        <w:t>S</w:t>
      </w:r>
      <w:r w:rsidR="00972916">
        <w:t>ingle FFT may suffer h</w:t>
      </w:r>
      <w:r w:rsidR="001B5FBD">
        <w:t xml:space="preserve">igher performance loss </w:t>
      </w:r>
      <w:r w:rsidR="00972916">
        <w:t xml:space="preserve">compared to independent FFT </w:t>
      </w:r>
      <w:r w:rsidR="0049205C">
        <w:t>when</w:t>
      </w:r>
      <w:r w:rsidR="005731B0">
        <w:t xml:space="preserve"> the RTD and the power imbalance is sufficiently high</w:t>
      </w:r>
      <w:r>
        <w:t>.</w:t>
      </w:r>
      <w:bookmarkEnd w:id="15"/>
    </w:p>
    <w:p w14:paraId="68CD5F62" w14:textId="55CDF921" w:rsidR="001B5FBD" w:rsidRDefault="00C413AC" w:rsidP="00C413AC">
      <w:pPr>
        <w:pStyle w:val="RAN4proposal"/>
      </w:pPr>
      <w:bookmarkStart w:id="16" w:name="_Toc149938941"/>
      <w:r>
        <w:t xml:space="preserve">RAN4 to consider independent FFT </w:t>
      </w:r>
      <w:r w:rsidR="00E87259">
        <w:t>in defining the requirements for HST FR2 multi-RX.</w:t>
      </w:r>
      <w:bookmarkEnd w:id="16"/>
    </w:p>
    <w:p w14:paraId="2D8EA9BA" w14:textId="3CE0B410" w:rsidR="00E83E5E" w:rsidRPr="00E83E5E" w:rsidRDefault="00E83E5E" w:rsidP="00E83E5E">
      <w:r>
        <w:t xml:space="preserve">We would like </w:t>
      </w:r>
      <w:r w:rsidR="00383D32">
        <w:t xml:space="preserve">also to note here that having a fixed </w:t>
      </w:r>
      <w:r w:rsidR="00610332">
        <w:t xml:space="preserve">pair of </w:t>
      </w:r>
      <w:r w:rsidR="006E22F4">
        <w:t xml:space="preserve">MCS with fixed RTD </w:t>
      </w:r>
      <w:r w:rsidR="001F3CC5">
        <w:t xml:space="preserve">and fixed power difference </w:t>
      </w:r>
      <w:r w:rsidR="006E22F4">
        <w:t xml:space="preserve">in the requirements while </w:t>
      </w:r>
      <w:r w:rsidR="006F023F">
        <w:t xml:space="preserve">considering dynamic frequency offset might not </w:t>
      </w:r>
      <w:r w:rsidR="00610332">
        <w:t xml:space="preserve">be </w:t>
      </w:r>
      <w:r w:rsidR="006F023F">
        <w:t xml:space="preserve">a </w:t>
      </w:r>
      <w:r w:rsidR="00222D3E">
        <w:t>proper</w:t>
      </w:r>
      <w:r w:rsidR="006F023F">
        <w:t xml:space="preserve"> </w:t>
      </w:r>
      <w:r w:rsidR="00222D3E">
        <w:t xml:space="preserve">model for HST FR2 with multi-RX. More on our observations and proposals on this issue can be found in </w:t>
      </w:r>
      <w:r w:rsidR="00F750E8">
        <w:fldChar w:fldCharType="begin"/>
      </w:r>
      <w:r w:rsidR="00F750E8">
        <w:instrText xml:space="preserve"> REF _Ref149922400 \r \h </w:instrText>
      </w:r>
      <w:r w:rsidR="00F750E8">
        <w:fldChar w:fldCharType="separate"/>
      </w:r>
      <w:r w:rsidR="00BF4BBB">
        <w:t>[4]</w:t>
      </w:r>
      <w:r w:rsidR="00F750E8">
        <w:fldChar w:fldCharType="end"/>
      </w:r>
      <w:r w:rsidR="00F750E8">
        <w:t>.</w:t>
      </w:r>
    </w:p>
    <w:p w14:paraId="08329CF1" w14:textId="4D0C4AA8" w:rsidR="008F4954" w:rsidRDefault="007F6295" w:rsidP="008F4954">
      <w:pPr>
        <w:pStyle w:val="RAN4H2"/>
      </w:pPr>
      <w:r w:rsidRPr="007F6295">
        <w:t xml:space="preserve">PDSCH </w:t>
      </w:r>
      <w:r w:rsidR="003430CA">
        <w:t>A</w:t>
      </w:r>
      <w:r w:rsidRPr="007F6295">
        <w:t xml:space="preserve">llocation </w:t>
      </w:r>
      <w:r w:rsidR="003430CA">
        <w:t>T</w:t>
      </w:r>
      <w:r w:rsidRPr="007F6295">
        <w:t>imeline</w:t>
      </w:r>
    </w:p>
    <w:p w14:paraId="71EDA445" w14:textId="3A809538" w:rsidR="00285C70" w:rsidRDefault="00285C70" w:rsidP="00300956">
      <w:r>
        <w:t>The next issue is</w:t>
      </w:r>
      <w:r w:rsidR="0066737C">
        <w:t xml:space="preserve"> about </w:t>
      </w:r>
      <w:r w:rsidR="003430CA" w:rsidRPr="003430CA">
        <w:t>PDSCH Allocation Timeline</w:t>
      </w:r>
      <w:r w:rsidR="0066737C">
        <w:t>:</w:t>
      </w:r>
    </w:p>
    <w:tbl>
      <w:tblPr>
        <w:tblStyle w:val="TableGrid"/>
        <w:tblW w:w="0" w:type="auto"/>
        <w:tblLook w:val="04A0" w:firstRow="1" w:lastRow="0" w:firstColumn="1" w:lastColumn="0" w:noHBand="0" w:noVBand="1"/>
      </w:tblPr>
      <w:tblGrid>
        <w:gridCol w:w="9617"/>
      </w:tblGrid>
      <w:tr w:rsidR="00285C70" w14:paraId="64AA906B" w14:textId="77777777" w:rsidTr="00285C70">
        <w:tc>
          <w:tcPr>
            <w:tcW w:w="9617" w:type="dxa"/>
          </w:tcPr>
          <w:p w14:paraId="7204C579" w14:textId="77777777" w:rsidR="006065E6" w:rsidRPr="00F62C23" w:rsidRDefault="006065E6" w:rsidP="006065E6">
            <w:pPr>
              <w:jc w:val="both"/>
              <w:rPr>
                <w:b/>
                <w:u w:val="single"/>
                <w:lang w:eastAsia="ko-KR"/>
              </w:rPr>
            </w:pPr>
            <w:r w:rsidRPr="00F62C23">
              <w:rPr>
                <w:b/>
                <w:u w:val="single"/>
                <w:lang w:eastAsia="ko-KR"/>
              </w:rPr>
              <w:t xml:space="preserve">Issue 3-2-4: PDSCH allocation timeline in the UE </w:t>
            </w:r>
            <w:proofErr w:type="spellStart"/>
            <w:r w:rsidRPr="00F62C23">
              <w:rPr>
                <w:b/>
                <w:u w:val="single"/>
                <w:lang w:eastAsia="ko-KR"/>
              </w:rPr>
              <w:t>Demod</w:t>
            </w:r>
            <w:proofErr w:type="spellEnd"/>
            <w:r w:rsidRPr="00F62C23">
              <w:rPr>
                <w:b/>
                <w:u w:val="single"/>
                <w:lang w:eastAsia="ko-KR"/>
              </w:rPr>
              <w:t xml:space="preserve"> Test</w:t>
            </w:r>
          </w:p>
          <w:p w14:paraId="3C189D95" w14:textId="77777777" w:rsidR="006065E6" w:rsidRPr="00F62C23" w:rsidRDefault="006065E6" w:rsidP="006065E6">
            <w:pPr>
              <w:spacing w:afterLines="50" w:after="120"/>
              <w:rPr>
                <w:b/>
                <w:lang w:eastAsia="zh-CN"/>
              </w:rPr>
            </w:pPr>
            <w:r w:rsidRPr="00F62C23">
              <w:rPr>
                <w:b/>
                <w:lang w:eastAsia="zh-CN"/>
              </w:rPr>
              <w:t>Agreement</w:t>
            </w:r>
          </w:p>
          <w:p w14:paraId="176222E4" w14:textId="77777777" w:rsidR="006065E6" w:rsidRPr="00F62C23" w:rsidRDefault="006065E6" w:rsidP="006065E6">
            <w:pPr>
              <w:pStyle w:val="ListParagraph"/>
              <w:numPr>
                <w:ilvl w:val="0"/>
                <w:numId w:val="28"/>
              </w:numPr>
              <w:overflowPunct w:val="0"/>
              <w:autoSpaceDE w:val="0"/>
              <w:autoSpaceDN w:val="0"/>
              <w:adjustRightInd w:val="0"/>
              <w:spacing w:after="120"/>
              <w:contextualSpacing w:val="0"/>
              <w:textAlignment w:val="baseline"/>
              <w:rPr>
                <w:rFonts w:eastAsia="SimSun"/>
                <w:szCs w:val="24"/>
                <w:lang w:eastAsia="zh-CN"/>
              </w:rPr>
            </w:pPr>
            <w:r w:rsidRPr="00F62C23">
              <w:rPr>
                <w:rFonts w:eastAsia="SimSun"/>
                <w:szCs w:val="24"/>
                <w:lang w:eastAsia="zh-CN"/>
              </w:rPr>
              <w:t xml:space="preserve">The overview period after receiving MAC CE activate TCI switching for each panel from the through statistic is specified as </w:t>
            </w:r>
          </w:p>
          <w:p w14:paraId="2AE13C6D" w14:textId="77777777" w:rsidR="006065E6" w:rsidRPr="00F62C23" w:rsidRDefault="006065E6" w:rsidP="006065E6">
            <w:pPr>
              <w:pStyle w:val="ListParagraph"/>
              <w:numPr>
                <w:ilvl w:val="1"/>
                <w:numId w:val="28"/>
              </w:numPr>
              <w:overflowPunct w:val="0"/>
              <w:autoSpaceDE w:val="0"/>
              <w:autoSpaceDN w:val="0"/>
              <w:adjustRightInd w:val="0"/>
              <w:spacing w:after="120"/>
              <w:contextualSpacing w:val="0"/>
              <w:textAlignment w:val="baseline"/>
              <w:rPr>
                <w:rFonts w:eastAsia="SimSun"/>
                <w:szCs w:val="24"/>
                <w:lang w:eastAsia="zh-CN"/>
              </w:rPr>
            </w:pPr>
            <w:r w:rsidRPr="00F62C23">
              <w:rPr>
                <w:rFonts w:eastAsia="SimSun"/>
                <w:szCs w:val="24"/>
                <w:lang w:eastAsia="zh-CN"/>
              </w:rPr>
              <w:t>THARQ+TMAC Proc</w:t>
            </w:r>
            <w:proofErr w:type="gramStart"/>
            <w:r w:rsidRPr="00F62C23">
              <w:rPr>
                <w:rFonts w:eastAsia="SimSun"/>
                <w:szCs w:val="24"/>
                <w:lang w:eastAsia="zh-CN"/>
              </w:rPr>
              <w:t>+[</w:t>
            </w:r>
            <w:proofErr w:type="spellStart"/>
            <w:proofErr w:type="gramEnd"/>
            <w:r w:rsidRPr="00F62C23">
              <w:rPr>
                <w:rFonts w:eastAsia="SimSun"/>
                <w:szCs w:val="24"/>
                <w:lang w:eastAsia="zh-CN"/>
              </w:rPr>
              <w:t>TfirstSSB</w:t>
            </w:r>
            <w:proofErr w:type="spellEnd"/>
            <w:r w:rsidRPr="00F62C23">
              <w:rPr>
                <w:rFonts w:eastAsia="SimSun"/>
                <w:szCs w:val="24"/>
                <w:lang w:eastAsia="zh-CN"/>
              </w:rPr>
              <w:t xml:space="preserve"> + TSSB proc +</w:t>
            </w:r>
            <w:proofErr w:type="spellStart"/>
            <w:r w:rsidRPr="00F62C23">
              <w:rPr>
                <w:rFonts w:eastAsia="SimSun"/>
                <w:szCs w:val="24"/>
                <w:lang w:eastAsia="zh-CN"/>
              </w:rPr>
              <w:t>TfirstTRSafterSSB</w:t>
            </w:r>
            <w:proofErr w:type="spellEnd"/>
            <w:r w:rsidRPr="00F62C23">
              <w:rPr>
                <w:rFonts w:eastAsia="SimSun"/>
                <w:szCs w:val="24"/>
                <w:lang w:eastAsia="zh-CN"/>
              </w:rPr>
              <w:t>]+ TTRS pro</w:t>
            </w:r>
          </w:p>
          <w:p w14:paraId="1DD7F2E6" w14:textId="77777777" w:rsidR="006065E6" w:rsidRPr="00F62C23" w:rsidRDefault="006065E6" w:rsidP="006065E6">
            <w:pPr>
              <w:pStyle w:val="ListParagraph"/>
              <w:numPr>
                <w:ilvl w:val="1"/>
                <w:numId w:val="28"/>
              </w:numPr>
              <w:spacing w:after="160" w:line="259" w:lineRule="auto"/>
            </w:pPr>
            <w:r w:rsidRPr="00F62C23">
              <w:t>T</w:t>
            </w:r>
            <w:r w:rsidRPr="00F62C23">
              <w:rPr>
                <w:vertAlign w:val="subscript"/>
              </w:rPr>
              <w:t>HARQ</w:t>
            </w:r>
            <w:r w:rsidRPr="00F62C23">
              <w:t xml:space="preserve"> = 4 is the number of slots between PDSCH and corresponding HARQ-</w:t>
            </w:r>
            <w:proofErr w:type="gramStart"/>
            <w:r w:rsidRPr="00F62C23">
              <w:t>ACK;</w:t>
            </w:r>
            <w:proofErr w:type="gramEnd"/>
          </w:p>
          <w:p w14:paraId="008E181B" w14:textId="77777777" w:rsidR="006065E6" w:rsidRPr="00F62C23" w:rsidRDefault="006065E6" w:rsidP="006065E6">
            <w:pPr>
              <w:pStyle w:val="ListParagraph"/>
              <w:numPr>
                <w:ilvl w:val="1"/>
                <w:numId w:val="28"/>
              </w:numPr>
              <w:spacing w:after="160" w:line="259" w:lineRule="auto"/>
            </w:pPr>
            <w:r w:rsidRPr="00F62C23">
              <w:t>T</w:t>
            </w:r>
            <w:r w:rsidRPr="00F62C23">
              <w:rPr>
                <w:vertAlign w:val="subscript"/>
              </w:rPr>
              <w:t>MAC proc</w:t>
            </w:r>
            <w:r w:rsidRPr="00F62C23">
              <w:t xml:space="preserve"> = 24 is the number of slots to process MAC-</w:t>
            </w:r>
            <w:proofErr w:type="gramStart"/>
            <w:r w:rsidRPr="00F62C23">
              <w:t>CE;</w:t>
            </w:r>
            <w:proofErr w:type="gramEnd"/>
          </w:p>
          <w:p w14:paraId="663F8046" w14:textId="77777777" w:rsidR="006065E6" w:rsidRPr="00F62C23" w:rsidRDefault="006065E6" w:rsidP="006065E6">
            <w:pPr>
              <w:pStyle w:val="ListParagraph"/>
              <w:numPr>
                <w:ilvl w:val="1"/>
                <w:numId w:val="28"/>
              </w:numPr>
              <w:spacing w:after="160" w:line="259" w:lineRule="auto"/>
            </w:pPr>
            <w:r w:rsidRPr="00F62C23">
              <w:t>T</w:t>
            </w:r>
            <w:r w:rsidRPr="00F62C23">
              <w:rPr>
                <w:vertAlign w:val="subscript"/>
              </w:rPr>
              <w:t>TRS proc</w:t>
            </w:r>
            <w:r w:rsidRPr="00F62C23">
              <w:t xml:space="preserve"> = 16 is the number of slots for TRS </w:t>
            </w:r>
            <w:proofErr w:type="gramStart"/>
            <w:r w:rsidRPr="00F62C23">
              <w:t>processing;</w:t>
            </w:r>
            <w:proofErr w:type="gramEnd"/>
          </w:p>
          <w:p w14:paraId="2D28EDAD" w14:textId="77777777" w:rsidR="006065E6" w:rsidRPr="00F62C23" w:rsidRDefault="006065E6" w:rsidP="006065E6">
            <w:pPr>
              <w:pStyle w:val="ListParagraph"/>
              <w:numPr>
                <w:ilvl w:val="1"/>
                <w:numId w:val="28"/>
              </w:numPr>
              <w:overflowPunct w:val="0"/>
              <w:autoSpaceDE w:val="0"/>
              <w:autoSpaceDN w:val="0"/>
              <w:adjustRightInd w:val="0"/>
              <w:spacing w:after="120"/>
              <w:contextualSpacing w:val="0"/>
              <w:textAlignment w:val="baseline"/>
              <w:rPr>
                <w:rFonts w:eastAsia="SimSun"/>
                <w:szCs w:val="24"/>
                <w:lang w:eastAsia="zh-CN"/>
              </w:rPr>
            </w:pPr>
            <w:r w:rsidRPr="00F62C23">
              <w:rPr>
                <w:rFonts w:eastAsia="SimSun" w:hint="eastAsia"/>
                <w:szCs w:val="24"/>
                <w:lang w:eastAsia="zh-CN"/>
              </w:rPr>
              <w:t>F</w:t>
            </w:r>
            <w:r w:rsidRPr="00F62C23">
              <w:rPr>
                <w:rFonts w:eastAsia="SimSun"/>
                <w:szCs w:val="24"/>
                <w:lang w:eastAsia="zh-CN"/>
              </w:rPr>
              <w:t xml:space="preserve">FS on </w:t>
            </w:r>
          </w:p>
          <w:p w14:paraId="1632C889" w14:textId="77777777" w:rsidR="006065E6" w:rsidRPr="00F62C23" w:rsidRDefault="006065E6" w:rsidP="006065E6">
            <w:pPr>
              <w:pStyle w:val="ListParagraph"/>
              <w:numPr>
                <w:ilvl w:val="2"/>
                <w:numId w:val="28"/>
              </w:numPr>
              <w:overflowPunct w:val="0"/>
              <w:autoSpaceDE w:val="0"/>
              <w:autoSpaceDN w:val="0"/>
              <w:adjustRightInd w:val="0"/>
              <w:spacing w:after="120"/>
              <w:contextualSpacing w:val="0"/>
              <w:textAlignment w:val="baseline"/>
              <w:rPr>
                <w:rFonts w:eastAsia="SimSun"/>
                <w:szCs w:val="24"/>
                <w:lang w:eastAsia="zh-CN"/>
              </w:rPr>
            </w:pPr>
            <w:proofErr w:type="spellStart"/>
            <w:r w:rsidRPr="00F62C23">
              <w:rPr>
                <w:rFonts w:eastAsia="SimSun"/>
                <w:szCs w:val="24"/>
                <w:lang w:eastAsia="zh-CN"/>
              </w:rPr>
              <w:t>T</w:t>
            </w:r>
            <w:r w:rsidRPr="00F62C23">
              <w:rPr>
                <w:rFonts w:eastAsia="SimSun"/>
                <w:szCs w:val="24"/>
                <w:vertAlign w:val="subscript"/>
                <w:lang w:eastAsia="zh-CN"/>
              </w:rPr>
              <w:t>firstSSB</w:t>
            </w:r>
            <w:proofErr w:type="spellEnd"/>
          </w:p>
          <w:p w14:paraId="3543FC92" w14:textId="77777777" w:rsidR="006065E6" w:rsidRPr="00F62C23" w:rsidRDefault="006065E6" w:rsidP="006065E6">
            <w:pPr>
              <w:pStyle w:val="ListParagraph"/>
              <w:numPr>
                <w:ilvl w:val="2"/>
                <w:numId w:val="28"/>
              </w:numPr>
              <w:overflowPunct w:val="0"/>
              <w:autoSpaceDE w:val="0"/>
              <w:autoSpaceDN w:val="0"/>
              <w:adjustRightInd w:val="0"/>
              <w:spacing w:after="120"/>
              <w:contextualSpacing w:val="0"/>
              <w:textAlignment w:val="baseline"/>
              <w:rPr>
                <w:rFonts w:eastAsia="SimSun"/>
                <w:szCs w:val="24"/>
                <w:lang w:eastAsia="zh-CN"/>
              </w:rPr>
            </w:pPr>
            <w:proofErr w:type="spellStart"/>
            <w:r w:rsidRPr="00F62C23">
              <w:rPr>
                <w:rFonts w:eastAsia="SimSun"/>
                <w:szCs w:val="24"/>
                <w:lang w:eastAsia="zh-CN"/>
              </w:rPr>
              <w:t>T</w:t>
            </w:r>
            <w:r w:rsidRPr="00F62C23">
              <w:rPr>
                <w:rFonts w:eastAsia="SimSun"/>
                <w:szCs w:val="24"/>
                <w:vertAlign w:val="subscript"/>
                <w:lang w:eastAsia="zh-CN"/>
              </w:rPr>
              <w:t>firstTRSafterSSB</w:t>
            </w:r>
            <w:proofErr w:type="spellEnd"/>
          </w:p>
          <w:p w14:paraId="2D2E4F72" w14:textId="77777777" w:rsidR="00285C70" w:rsidRDefault="00285C70" w:rsidP="00300956"/>
        </w:tc>
      </w:tr>
    </w:tbl>
    <w:p w14:paraId="20A0155E" w14:textId="6708530F" w:rsidR="00307353" w:rsidRDefault="00307353" w:rsidP="00300956"/>
    <w:p w14:paraId="01D2F9E1" w14:textId="7851176A" w:rsidR="00AB1069" w:rsidRDefault="00AB1069" w:rsidP="00300956">
      <w:r>
        <w:t xml:space="preserve">Concerning PDSCH time allocation, </w:t>
      </w:r>
      <w:r w:rsidR="005B08A5">
        <w:t>the parameters in Rel-17 HST</w:t>
      </w:r>
      <w:r w:rsidR="005E47E5">
        <w:t xml:space="preserve"> can be reused. This issue of PDSCH time allocation has not been treated and discussed in the previous meeting</w:t>
      </w:r>
      <w:r w:rsidR="00E57D58">
        <w:t xml:space="preserve"> (RAN4#108bis). </w:t>
      </w:r>
      <w:r w:rsidR="005E47E5">
        <w:t xml:space="preserve">If </w:t>
      </w:r>
      <w:r w:rsidR="00C058A1">
        <w:t xml:space="preserve">there are proposals to </w:t>
      </w:r>
      <w:r w:rsidR="005E47E5">
        <w:t xml:space="preserve">change the parameters, </w:t>
      </w:r>
      <w:r w:rsidR="00E57D58">
        <w:t xml:space="preserve">dedicated </w:t>
      </w:r>
      <w:r w:rsidR="005E47E5">
        <w:t>discuss</w:t>
      </w:r>
      <w:r w:rsidR="00E57D58">
        <w:t>ion needs to take place during RAN4#109</w:t>
      </w:r>
      <w:r w:rsidR="00C058A1">
        <w:t xml:space="preserve"> to discuss this issue</w:t>
      </w:r>
      <w:r w:rsidR="00E57D58">
        <w:t xml:space="preserve">. </w:t>
      </w:r>
    </w:p>
    <w:p w14:paraId="5271D66E" w14:textId="77777777" w:rsidR="00F8511D" w:rsidRDefault="00BE5F11" w:rsidP="004B598A">
      <w:pPr>
        <w:pStyle w:val="RAN4observation0"/>
      </w:pPr>
      <w:r>
        <w:t xml:space="preserve"> </w:t>
      </w:r>
      <w:bookmarkStart w:id="17" w:name="_Toc149938942"/>
      <w:r w:rsidR="003D1D5F">
        <w:t xml:space="preserve">Rel-18 HST FR2 with multi-RX consider </w:t>
      </w:r>
      <w:proofErr w:type="spellStart"/>
      <w:r w:rsidR="00F8511D">
        <w:t>mDCI</w:t>
      </w:r>
      <w:proofErr w:type="spellEnd"/>
      <w:r w:rsidR="00F8511D">
        <w:t xml:space="preserve"> with </w:t>
      </w:r>
      <w:r w:rsidR="003D1D5F">
        <w:t>independent processing</w:t>
      </w:r>
      <w:r w:rsidR="00F8511D">
        <w:t xml:space="preserve"> per link.</w:t>
      </w:r>
      <w:bookmarkEnd w:id="17"/>
    </w:p>
    <w:p w14:paraId="700694E1" w14:textId="04CC55E5" w:rsidR="004B598A" w:rsidRDefault="003D1D5F" w:rsidP="004B598A">
      <w:pPr>
        <w:pStyle w:val="RAN4observation0"/>
      </w:pPr>
      <w:r>
        <w:t xml:space="preserve"> </w:t>
      </w:r>
      <w:bookmarkStart w:id="18" w:name="_Toc149938943"/>
      <w:r w:rsidR="00FB20AA">
        <w:t>Rel</w:t>
      </w:r>
      <w:r w:rsidR="00383FE5">
        <w:t>-</w:t>
      </w:r>
      <w:r w:rsidR="00FB20AA">
        <w:t xml:space="preserve">17 </w:t>
      </w:r>
      <w:r w:rsidR="00F8511D">
        <w:t xml:space="preserve">HST FR2 DPS </w:t>
      </w:r>
      <w:r w:rsidR="00383FE5">
        <w:t>parameters can be reused.</w:t>
      </w:r>
      <w:bookmarkEnd w:id="18"/>
    </w:p>
    <w:p w14:paraId="4B97186B" w14:textId="590396E0" w:rsidR="00921000" w:rsidRDefault="00BE5F11" w:rsidP="00D13C63">
      <w:pPr>
        <w:pStyle w:val="RAN4proposal"/>
      </w:pPr>
      <w:r>
        <w:t xml:space="preserve"> </w:t>
      </w:r>
      <w:bookmarkStart w:id="19" w:name="_Toc149938944"/>
      <w:r w:rsidR="00BF4BBB">
        <w:t>It is</w:t>
      </w:r>
      <w:r w:rsidR="00CC6590">
        <w:t xml:space="preserve"> need</w:t>
      </w:r>
      <w:r w:rsidR="00BF4BBB">
        <w:t>ed</w:t>
      </w:r>
      <w:r w:rsidR="00CC6590">
        <w:t xml:space="preserve"> to </w:t>
      </w:r>
      <w:r w:rsidR="00002DE5">
        <w:t xml:space="preserve">first </w:t>
      </w:r>
      <w:r w:rsidR="00BA4C5E">
        <w:t xml:space="preserve">align the understanding </w:t>
      </w:r>
      <w:r w:rsidR="007E25D0">
        <w:t xml:space="preserve">on the parameters </w:t>
      </w:r>
      <w:r w:rsidR="00D304AD">
        <w:t xml:space="preserve">for PDSCH allocation timeline in </w:t>
      </w:r>
      <w:r w:rsidR="00CE6219">
        <w:t xml:space="preserve">Rel-18 </w:t>
      </w:r>
      <w:r w:rsidR="007E25D0">
        <w:t xml:space="preserve">HST FR2 with multi-RX </w:t>
      </w:r>
      <w:r w:rsidR="00501B79">
        <w:t>before deciding to change the parameters</w:t>
      </w:r>
      <w:r w:rsidR="00BA4C5E">
        <w:t xml:space="preserve"> </w:t>
      </w:r>
      <w:r w:rsidR="00CE6219">
        <w:t>currently used in Rel-17</w:t>
      </w:r>
      <w:r w:rsidR="004A700F">
        <w:t xml:space="preserve"> HST</w:t>
      </w:r>
      <w:r w:rsidR="00B56CA4">
        <w:t>.</w:t>
      </w:r>
      <w:bookmarkEnd w:id="19"/>
    </w:p>
    <w:p w14:paraId="400BA9E7" w14:textId="77777777" w:rsidR="00CD7492" w:rsidRPr="008C39F7" w:rsidRDefault="00CD7492" w:rsidP="00A37002">
      <w:pPr>
        <w:pStyle w:val="RAN4H1"/>
      </w:pPr>
      <w:bookmarkStart w:id="20" w:name="_Toc116995848"/>
      <w:r w:rsidRPr="008C39F7">
        <w:t>Conclusion</w:t>
      </w:r>
      <w:bookmarkEnd w:id="20"/>
    </w:p>
    <w:p w14:paraId="420BCA79" w14:textId="1D62BB20" w:rsidR="00D5270B" w:rsidRPr="008C39F7" w:rsidRDefault="0063531B" w:rsidP="00CC3F6E">
      <w:pPr>
        <w:rPr>
          <w:highlight w:val="yellow"/>
        </w:rPr>
      </w:pPr>
      <w:r>
        <w:t xml:space="preserve">In this paper, we provide our views and responses to the remaining open issues in HST FR2 </w:t>
      </w:r>
      <w:r w:rsidR="00CC3F6E">
        <w:t>PDSCH requirements with multi-RX. Our</w:t>
      </w:r>
      <w:r w:rsidR="005B4801" w:rsidRPr="008C39F7">
        <w:t xml:space="preserve"> Observations </w:t>
      </w:r>
      <w:r w:rsidR="008B0961" w:rsidRPr="008C39F7">
        <w:t>and</w:t>
      </w:r>
      <w:r w:rsidR="005B4801" w:rsidRPr="008C39F7">
        <w:t xml:space="preserve"> Proposals </w:t>
      </w:r>
      <w:r w:rsidR="00CC3F6E">
        <w:t>are summarized as follows</w:t>
      </w:r>
      <w:r w:rsidR="005B4801" w:rsidRPr="008C39F7">
        <w:t>:</w:t>
      </w:r>
    </w:p>
    <w:p w14:paraId="27FF5C8F" w14:textId="1B012F6E" w:rsidR="00BF4BBB" w:rsidRDefault="00A4355E">
      <w:pPr>
        <w:pStyle w:val="TOC4"/>
        <w:tabs>
          <w:tab w:val="right" w:leader="dot" w:pos="9617"/>
        </w:tabs>
        <w:rPr>
          <w:rFonts w:asciiTheme="minorHAnsi" w:eastAsiaTheme="minorEastAsia" w:hAnsiTheme="minorHAnsi"/>
          <w:noProof/>
          <w:kern w:val="2"/>
          <w:sz w:val="22"/>
          <w:lang w:val="en-DK" w:eastAsia="en-DK"/>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9938932" w:history="1">
        <w:r w:rsidR="00BF4BBB" w:rsidRPr="008136FC">
          <w:rPr>
            <w:rStyle w:val="Hyperlink"/>
            <w:b/>
            <w:noProof/>
          </w:rPr>
          <w:t>Observation 1:</w:t>
        </w:r>
        <w:r w:rsidR="00BF4BBB" w:rsidRPr="008136FC">
          <w:rPr>
            <w:rStyle w:val="Hyperlink"/>
            <w:noProof/>
          </w:rPr>
          <w:t xml:space="preserve"> RRM has agreed to consider maximum RTD of 8 µs.</w:t>
        </w:r>
      </w:hyperlink>
    </w:p>
    <w:p w14:paraId="0A8EABD9" w14:textId="706C1C2C" w:rsidR="00BF4BBB" w:rsidRDefault="00BF4BBB">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38933" w:history="1">
        <w:r w:rsidRPr="008136FC">
          <w:rPr>
            <w:rStyle w:val="Hyperlink"/>
            <w:noProof/>
          </w:rPr>
          <w:t>Proposal 1: For test requirements, RAN4 to consider RTD larger than CP.</w:t>
        </w:r>
      </w:hyperlink>
    </w:p>
    <w:p w14:paraId="1E636BC4" w14:textId="52BD9DB4" w:rsidR="00BF4BBB" w:rsidRDefault="00BF4BBB">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38934" w:history="1">
        <w:r w:rsidRPr="008136FC">
          <w:rPr>
            <w:rStyle w:val="Hyperlink"/>
            <w:noProof/>
          </w:rPr>
          <w:t>Proposal 2: If RTD is going to be introduced in the requirements, RAN4 to consider the maximum possible RTD value based on the current HST FR2 system model and channel model agreed in RAN4.</w:t>
        </w:r>
      </w:hyperlink>
    </w:p>
    <w:p w14:paraId="672A0010" w14:textId="7B5A7610" w:rsidR="00BF4BBB" w:rsidRDefault="00BF4BBB">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9938935" w:history="1">
        <w:r w:rsidRPr="008136FC">
          <w:rPr>
            <w:rStyle w:val="Hyperlink"/>
            <w:b/>
            <w:noProof/>
          </w:rPr>
          <w:t>Observation 2:</w:t>
        </w:r>
        <w:r w:rsidRPr="008136FC">
          <w:rPr>
            <w:rStyle w:val="Hyperlink"/>
            <w:noProof/>
          </w:rPr>
          <w:t xml:space="preserve"> RAN4 has already agreed that HST FR2 will have requirements on a pair of MCSs, one MCS per panel.</w:t>
        </w:r>
      </w:hyperlink>
    </w:p>
    <w:p w14:paraId="5151590D" w14:textId="671ED17D" w:rsidR="00BF4BBB" w:rsidRDefault="00BF4BBB">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9938936" w:history="1">
        <w:r w:rsidRPr="008136FC">
          <w:rPr>
            <w:rStyle w:val="Hyperlink"/>
            <w:b/>
            <w:noProof/>
          </w:rPr>
          <w:t>Observation 3:</w:t>
        </w:r>
        <w:r w:rsidRPr="008136FC">
          <w:rPr>
            <w:rStyle w:val="Hyperlink"/>
            <w:noProof/>
          </w:rPr>
          <w:t xml:space="preserve"> On how the 70% total throughput being calculated is not yet agreed.</w:t>
        </w:r>
      </w:hyperlink>
    </w:p>
    <w:p w14:paraId="38D22F80" w14:textId="50AD4F10" w:rsidR="00BF4BBB" w:rsidRDefault="00BF4BBB">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38937" w:history="1">
        <w:r w:rsidRPr="008136FC">
          <w:rPr>
            <w:rStyle w:val="Hyperlink"/>
            <w:noProof/>
          </w:rPr>
          <w:t>Proposal 3: As RAN4 has already agreed to have only mDCI with independent processing without inter-TRP interference, the throughput should be based on 70% throughput of each receive panel, and not the 70% of the summation of the throughputs from both panels.</w:t>
        </w:r>
      </w:hyperlink>
    </w:p>
    <w:p w14:paraId="72750AED" w14:textId="6EEE6828" w:rsidR="00BF4BBB" w:rsidRDefault="00BF4BBB">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9938938" w:history="1">
        <w:r w:rsidRPr="008136FC">
          <w:rPr>
            <w:rStyle w:val="Hyperlink"/>
            <w:b/>
            <w:noProof/>
          </w:rPr>
          <w:t>Observation 4:</w:t>
        </w:r>
        <w:r w:rsidRPr="008136FC">
          <w:rPr>
            <w:rStyle w:val="Hyperlink"/>
            <w:noProof/>
          </w:rPr>
          <w:t xml:space="preserve"> The introduction of fixed values of RTD and power difference into the simulation is causing the worst link to require a higher SNR the higher the RTD and the corresponding power difference.</w:t>
        </w:r>
      </w:hyperlink>
    </w:p>
    <w:p w14:paraId="0F31269A" w14:textId="75B557BC" w:rsidR="00BF4BBB" w:rsidRDefault="00BF4BBB">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9938939" w:history="1">
        <w:r w:rsidRPr="008136FC">
          <w:rPr>
            <w:rStyle w:val="Hyperlink"/>
            <w:b/>
            <w:noProof/>
          </w:rPr>
          <w:t>Observation 5:</w:t>
        </w:r>
        <w:r w:rsidRPr="008136FC">
          <w:rPr>
            <w:rStyle w:val="Hyperlink"/>
            <w:noProof/>
          </w:rPr>
          <w:t xml:space="preserve"> With independent FFT, for MCS pair (19,11) the SNR difference between RTD of 1 CP (with power difference of 4 dB) and RTD of 2 CP (with power difference of 8.8 dB) for the lowest MCS, i.e., MCS 11, is about 4.8 dB.</w:t>
        </w:r>
      </w:hyperlink>
    </w:p>
    <w:p w14:paraId="6BA2A933" w14:textId="49DD7AF8" w:rsidR="00BF4BBB" w:rsidRDefault="00BF4BBB">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9938940" w:history="1">
        <w:r w:rsidRPr="008136FC">
          <w:rPr>
            <w:rStyle w:val="Hyperlink"/>
            <w:b/>
            <w:noProof/>
          </w:rPr>
          <w:t>Observation 6:</w:t>
        </w:r>
        <w:r w:rsidRPr="008136FC">
          <w:rPr>
            <w:rStyle w:val="Hyperlink"/>
            <w:noProof/>
          </w:rPr>
          <w:t xml:space="preserve"> Single FFT may suffer higher performance loss compared to independent FFT when the RTD and the power imbalance is sufficiently high.</w:t>
        </w:r>
      </w:hyperlink>
    </w:p>
    <w:p w14:paraId="5A41FFC3" w14:textId="72C70C58" w:rsidR="00BF4BBB" w:rsidRDefault="00BF4BBB">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38941" w:history="1">
        <w:r w:rsidRPr="008136FC">
          <w:rPr>
            <w:rStyle w:val="Hyperlink"/>
            <w:noProof/>
          </w:rPr>
          <w:t>Proposal 4: RAN4 to consider independent FFT in defining the requirements for HST FR2 multi-RX.</w:t>
        </w:r>
      </w:hyperlink>
    </w:p>
    <w:p w14:paraId="30FDCDF5" w14:textId="5B79B590" w:rsidR="00BF4BBB" w:rsidRDefault="00BF4BBB">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9938942" w:history="1">
        <w:r w:rsidRPr="008136FC">
          <w:rPr>
            <w:rStyle w:val="Hyperlink"/>
            <w:b/>
            <w:noProof/>
          </w:rPr>
          <w:t>Observation 7:</w:t>
        </w:r>
        <w:r w:rsidRPr="008136FC">
          <w:rPr>
            <w:rStyle w:val="Hyperlink"/>
            <w:noProof/>
          </w:rPr>
          <w:t xml:space="preserve"> Rel-18 HST FR2 with multi-RX consider mDCI with independent processing per link.</w:t>
        </w:r>
      </w:hyperlink>
    </w:p>
    <w:p w14:paraId="13D2FBFC" w14:textId="4C40CF85" w:rsidR="00BF4BBB" w:rsidRDefault="00BF4BBB">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9938943" w:history="1">
        <w:r w:rsidRPr="008136FC">
          <w:rPr>
            <w:rStyle w:val="Hyperlink"/>
            <w:b/>
            <w:noProof/>
          </w:rPr>
          <w:t>Observation 8:</w:t>
        </w:r>
        <w:r w:rsidRPr="008136FC">
          <w:rPr>
            <w:rStyle w:val="Hyperlink"/>
            <w:noProof/>
          </w:rPr>
          <w:t xml:space="preserve"> Rel-17 HST FR2 DPS parameters can be reused.</w:t>
        </w:r>
      </w:hyperlink>
    </w:p>
    <w:p w14:paraId="2019AD11" w14:textId="7BF0E43E" w:rsidR="00BF4BBB" w:rsidRDefault="00BF4BBB">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38944" w:history="1">
        <w:r w:rsidRPr="008136FC">
          <w:rPr>
            <w:rStyle w:val="Hyperlink"/>
            <w:noProof/>
          </w:rPr>
          <w:t>Proposal 5: It is needed to first align the understanding on the parameters for PDSCH allocation timeline in Rel-18 HST FR2 with multi-RX before deciding to change the parameters currently used in Rel-17 HST.</w:t>
        </w:r>
      </w:hyperlink>
    </w:p>
    <w:p w14:paraId="49F016E6" w14:textId="141139B3" w:rsidR="00847264" w:rsidRPr="008C39F7" w:rsidRDefault="00A4355E" w:rsidP="008C39F7">
      <w:r w:rsidRPr="008C39F7">
        <w:fldChar w:fldCharType="end"/>
      </w:r>
      <w:bookmarkStart w:id="21" w:name="_Toc116995849"/>
    </w:p>
    <w:p w14:paraId="1AAB4668" w14:textId="77777777" w:rsidR="003B659E" w:rsidRPr="008C39F7" w:rsidRDefault="003B659E" w:rsidP="0060543D">
      <w:pPr>
        <w:pStyle w:val="RAN4H1"/>
        <w:numPr>
          <w:ilvl w:val="0"/>
          <w:numId w:val="0"/>
        </w:numPr>
        <w:ind w:left="360" w:hanging="360"/>
      </w:pPr>
      <w:r w:rsidRPr="008C39F7">
        <w:t>References</w:t>
      </w:r>
      <w:bookmarkEnd w:id="21"/>
    </w:p>
    <w:p w14:paraId="088899AA" w14:textId="408A754F" w:rsidR="00130746" w:rsidRDefault="00130746" w:rsidP="00130746">
      <w:pPr>
        <w:pStyle w:val="ListParagraph"/>
        <w:numPr>
          <w:ilvl w:val="0"/>
          <w:numId w:val="21"/>
        </w:numPr>
      </w:pPr>
      <w:bookmarkStart w:id="22" w:name="_Ref114500673"/>
      <w:bookmarkStart w:id="23" w:name="_Ref141261550"/>
      <w:bookmarkEnd w:id="22"/>
      <w:r w:rsidRPr="00130746">
        <w:t xml:space="preserve">R4-2317007, WF for FR2 HST demodulation requirements, Samsung, RAN4#108bis, Xiamen, China, October 09 - 13, 2023. </w:t>
      </w:r>
    </w:p>
    <w:p w14:paraId="7061C0FA" w14:textId="7E571BD0" w:rsidR="00D40203" w:rsidRDefault="00D40203" w:rsidP="00130746">
      <w:pPr>
        <w:pStyle w:val="ListParagraph"/>
        <w:numPr>
          <w:ilvl w:val="0"/>
          <w:numId w:val="21"/>
        </w:numPr>
      </w:pPr>
      <w:bookmarkStart w:id="24" w:name="_Ref149838745"/>
      <w:r w:rsidRPr="00D40203">
        <w:t>R4-2313541</w:t>
      </w:r>
      <w:r w:rsidR="00364F9A">
        <w:t xml:space="preserve">, </w:t>
      </w:r>
      <w:r w:rsidRPr="00D40203">
        <w:t>Big CR to TS38.133 on enhanced NR support for FR2 HST</w:t>
      </w:r>
      <w:r w:rsidR="00364F9A">
        <w:t>, RAN4#108, Samsung, Toulouse, France, August 2023</w:t>
      </w:r>
      <w:bookmarkEnd w:id="24"/>
    </w:p>
    <w:p w14:paraId="04E6B69B" w14:textId="6C7EE398" w:rsidR="00356C90" w:rsidRDefault="008A34F4" w:rsidP="00ED454B">
      <w:pPr>
        <w:pStyle w:val="ListParagraph"/>
        <w:numPr>
          <w:ilvl w:val="0"/>
          <w:numId w:val="21"/>
        </w:numPr>
        <w:ind w:right="-22"/>
      </w:pPr>
      <w:bookmarkStart w:id="25" w:name="_Ref142259266"/>
      <w:bookmarkEnd w:id="23"/>
      <w:r w:rsidRPr="008A34F4">
        <w:t>R4-</w:t>
      </w:r>
      <w:r w:rsidR="00696559" w:rsidRPr="00696559">
        <w:t>2320582</w:t>
      </w:r>
      <w:r w:rsidR="00356C90">
        <w:t xml:space="preserve">, </w:t>
      </w:r>
      <w:r w:rsidR="00982944" w:rsidRPr="00982944">
        <w:t>Simulation Results on HST FR2 Enhanced with Multi-Rx Chain DL Reception</w:t>
      </w:r>
      <w:r w:rsidR="00356C90">
        <w:t>, Nokia, Nokia Shanghai Bell, RAN4 #10</w:t>
      </w:r>
      <w:r w:rsidR="009A4580">
        <w:t>9</w:t>
      </w:r>
      <w:r w:rsidR="00356C90">
        <w:t xml:space="preserve">, </w:t>
      </w:r>
      <w:r w:rsidR="009A4580">
        <w:t>Chicago</w:t>
      </w:r>
      <w:r w:rsidR="00356C90">
        <w:t xml:space="preserve">, </w:t>
      </w:r>
      <w:r w:rsidR="009A4580">
        <w:t>USA</w:t>
      </w:r>
      <w:r w:rsidR="00356C90">
        <w:t xml:space="preserve">, </w:t>
      </w:r>
      <w:r w:rsidR="009A4580">
        <w:t>November 13</w:t>
      </w:r>
      <w:r w:rsidR="00356C90">
        <w:t xml:space="preserve"> –</w:t>
      </w:r>
      <w:r w:rsidR="00C66916">
        <w:t xml:space="preserve"> </w:t>
      </w:r>
      <w:r w:rsidR="00D477A8">
        <w:t>1</w:t>
      </w:r>
      <w:r w:rsidR="009A4580">
        <w:t>7</w:t>
      </w:r>
      <w:r w:rsidR="00356C90">
        <w:t>, 2023.</w:t>
      </w:r>
      <w:bookmarkEnd w:id="25"/>
      <w:r w:rsidR="00356C90">
        <w:t xml:space="preserve"> </w:t>
      </w:r>
    </w:p>
    <w:p w14:paraId="3FDC09FD" w14:textId="25BD2C07" w:rsidR="00D857A7" w:rsidRDefault="00D857A7" w:rsidP="00316A21">
      <w:pPr>
        <w:pStyle w:val="ListParagraph"/>
        <w:numPr>
          <w:ilvl w:val="0"/>
          <w:numId w:val="21"/>
        </w:numPr>
        <w:ind w:right="-22"/>
      </w:pPr>
      <w:bookmarkStart w:id="26" w:name="_Ref149922400"/>
      <w:r w:rsidRPr="00D857A7">
        <w:t>R4-2319823</w:t>
      </w:r>
      <w:r>
        <w:t xml:space="preserve">, </w:t>
      </w:r>
      <w:r w:rsidR="004C07C6">
        <w:t>On Propagation Conditions in HST FR2 Enhanced Deployments</w:t>
      </w:r>
      <w:r w:rsidR="004C07C6">
        <w:t xml:space="preserve">, </w:t>
      </w:r>
      <w:r w:rsidR="00E16512">
        <w:t>Nokia, Nokia Shanghai Bell</w:t>
      </w:r>
      <w:r w:rsidR="00E16512">
        <w:t xml:space="preserve"> </w:t>
      </w:r>
      <w:r w:rsidR="004C07C6">
        <w:t>3GPP RAN4#109</w:t>
      </w:r>
      <w:r w:rsidR="00E16512">
        <w:t xml:space="preserve">, </w:t>
      </w:r>
      <w:r w:rsidR="004C07C6">
        <w:t xml:space="preserve">Chicago, USA, November 13 – November 17, </w:t>
      </w:r>
      <w:r w:rsidR="00E16512">
        <w:t>2023</w:t>
      </w:r>
      <w:bookmarkEnd w:id="26"/>
      <w:r w:rsidR="004C07C6">
        <w:tab/>
      </w:r>
    </w:p>
    <w:p w14:paraId="0CA5EC62" w14:textId="1E8A7F1F" w:rsidR="00572A62" w:rsidRDefault="00572A62" w:rsidP="00D477A8">
      <w:pPr>
        <w:ind w:left="360"/>
      </w:pPr>
    </w:p>
    <w:p w14:paraId="69FF837F" w14:textId="416FD8BC" w:rsidR="00E450D6" w:rsidRDefault="00E450D6" w:rsidP="00E450D6">
      <w:pPr>
        <w:pStyle w:val="RAN4H1"/>
        <w:numPr>
          <w:ilvl w:val="0"/>
          <w:numId w:val="0"/>
        </w:numPr>
      </w:pPr>
      <w:r>
        <w:t>Appendix</w:t>
      </w:r>
    </w:p>
    <w:p w14:paraId="291D8DCC" w14:textId="4BB3BE97" w:rsidR="00E450D6" w:rsidRDefault="003E1F5B" w:rsidP="00E450D6">
      <w:r>
        <w:t xml:space="preserve">In the following, we provide several figures for references on </w:t>
      </w:r>
      <w:r w:rsidR="00C953D0">
        <w:t>power differences and RTD based on several channel power profile with and without beamforming gain.</w:t>
      </w:r>
    </w:p>
    <w:p w14:paraId="3007CD04" w14:textId="77777777" w:rsidR="00E450D6" w:rsidRDefault="00E450D6" w:rsidP="00E450D6">
      <w:pPr>
        <w:keepNext/>
        <w:jc w:val="center"/>
      </w:pPr>
      <w:r w:rsidRPr="00E450D6">
        <w:rPr>
          <w:noProof/>
        </w:rPr>
        <w:drawing>
          <wp:inline distT="0" distB="0" distL="0" distR="0" wp14:anchorId="678B11CF" wp14:editId="524F2887">
            <wp:extent cx="2401200" cy="1800000"/>
            <wp:effectExtent l="0" t="0" r="0" b="0"/>
            <wp:docPr id="1833365910" name="Picture 1833365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inline>
        </w:drawing>
      </w:r>
    </w:p>
    <w:p w14:paraId="6041557E" w14:textId="2772E1F7" w:rsidR="00E450D6" w:rsidRDefault="00E450D6" w:rsidP="00E450D6">
      <w:pPr>
        <w:pStyle w:val="Caption"/>
      </w:pPr>
      <w:r>
        <w:t xml:space="preserve">Figure </w:t>
      </w:r>
      <w:fldSimple w:instr=" SEQ Figure \* ARABIC ">
        <w:r w:rsidR="00BF4BBB">
          <w:rPr>
            <w:noProof/>
          </w:rPr>
          <w:t>1</w:t>
        </w:r>
      </w:fldSimple>
      <w:r>
        <w:t>. Power Difference and RTD for Scenario B – 2TX beam</w:t>
      </w:r>
      <w:r w:rsidR="00A714C6">
        <w:t xml:space="preserve"> with </w:t>
      </w:r>
      <w:proofErr w:type="gramStart"/>
      <w:r w:rsidR="00A714C6">
        <w:t>beamforming</w:t>
      </w:r>
      <w:proofErr w:type="gramEnd"/>
    </w:p>
    <w:p w14:paraId="1054D88A" w14:textId="77777777" w:rsidR="006374E4" w:rsidRDefault="006374E4" w:rsidP="006374E4">
      <w:pPr>
        <w:keepNext/>
        <w:jc w:val="center"/>
      </w:pPr>
      <w:r w:rsidRPr="006374E4">
        <w:rPr>
          <w:noProof/>
        </w:rPr>
        <w:drawing>
          <wp:inline distT="0" distB="0" distL="0" distR="0" wp14:anchorId="137AC43B" wp14:editId="330C3885">
            <wp:extent cx="2401200" cy="1800000"/>
            <wp:effectExtent l="0" t="0" r="0" b="0"/>
            <wp:docPr id="1047337751" name="Picture 1047337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inline>
        </w:drawing>
      </w:r>
    </w:p>
    <w:p w14:paraId="3B703894" w14:textId="297406E7" w:rsidR="006374E4" w:rsidRDefault="006374E4" w:rsidP="006374E4">
      <w:pPr>
        <w:pStyle w:val="Caption"/>
      </w:pPr>
      <w:r>
        <w:t xml:space="preserve">Figure </w:t>
      </w:r>
      <w:fldSimple w:instr=" SEQ Figure \* ARABIC ">
        <w:r w:rsidR="00BF4BBB">
          <w:rPr>
            <w:noProof/>
          </w:rPr>
          <w:t>2</w:t>
        </w:r>
      </w:fldSimple>
      <w:r>
        <w:t>. Power Difference and RTD Scenario B</w:t>
      </w:r>
      <w:r w:rsidR="00900CBE">
        <w:t xml:space="preserve"> -</w:t>
      </w:r>
      <w:r>
        <w:t xml:space="preserve"> 1 TX </w:t>
      </w:r>
      <w:r w:rsidR="00864F2D">
        <w:t>b</w:t>
      </w:r>
      <w:r>
        <w:t>eam</w:t>
      </w:r>
      <w:r w:rsidR="0088584D">
        <w:t xml:space="preserve"> with </w:t>
      </w:r>
      <w:r w:rsidR="00A714C6">
        <w:t>b</w:t>
      </w:r>
      <w:r w:rsidR="0088584D">
        <w:t xml:space="preserve">eamforming </w:t>
      </w:r>
      <w:r w:rsidR="00A714C6">
        <w:t>and</w:t>
      </w:r>
      <w:r w:rsidR="0088584D">
        <w:t xml:space="preserve"> </w:t>
      </w:r>
      <w:r w:rsidR="00900CBE">
        <w:t>b</w:t>
      </w:r>
      <w:r w:rsidR="0088584D">
        <w:t>eam d</w:t>
      </w:r>
      <w:r w:rsidR="00B24485">
        <w:t>irected in the Middle</w:t>
      </w:r>
    </w:p>
    <w:p w14:paraId="69CD3ECD" w14:textId="77777777" w:rsidR="003E1F5B" w:rsidRDefault="003C01A7" w:rsidP="003E1F5B">
      <w:pPr>
        <w:keepNext/>
        <w:jc w:val="center"/>
      </w:pPr>
      <w:r w:rsidRPr="003C01A7">
        <w:rPr>
          <w:noProof/>
        </w:rPr>
        <w:drawing>
          <wp:inline distT="0" distB="0" distL="0" distR="0" wp14:anchorId="5D2401D8" wp14:editId="4FFEC65E">
            <wp:extent cx="2401200" cy="1800000"/>
            <wp:effectExtent l="0" t="0" r="0" b="0"/>
            <wp:docPr id="60110709" name="Picture 60110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inline>
        </w:drawing>
      </w:r>
    </w:p>
    <w:p w14:paraId="718CC2BF" w14:textId="1CE9ED3C" w:rsidR="003C01A7" w:rsidRDefault="003E1F5B" w:rsidP="003E1F5B">
      <w:pPr>
        <w:pStyle w:val="Caption"/>
      </w:pPr>
      <w:r>
        <w:t xml:space="preserve">Figure </w:t>
      </w:r>
      <w:fldSimple w:instr=" SEQ Figure \* ARABIC ">
        <w:r w:rsidR="00BF4BBB">
          <w:rPr>
            <w:noProof/>
          </w:rPr>
          <w:t>3</w:t>
        </w:r>
      </w:fldSimple>
      <w:r>
        <w:t xml:space="preserve"> Power Difference and RTD with only PL</w:t>
      </w:r>
    </w:p>
    <w:p w14:paraId="4C9BF04D" w14:textId="77777777" w:rsidR="00B24485" w:rsidRDefault="00B24485" w:rsidP="00B24485"/>
    <w:p w14:paraId="13ED1C3B" w14:textId="77777777" w:rsidR="0070527E" w:rsidRDefault="0070527E" w:rsidP="0070527E">
      <w:pPr>
        <w:keepNext/>
        <w:jc w:val="center"/>
      </w:pPr>
      <w:r w:rsidRPr="0070527E">
        <w:rPr>
          <w:noProof/>
        </w:rPr>
        <w:lastRenderedPageBreak/>
        <w:drawing>
          <wp:inline distT="0" distB="0" distL="0" distR="0" wp14:anchorId="314445E5" wp14:editId="51B9DBA2">
            <wp:extent cx="2401200" cy="1800000"/>
            <wp:effectExtent l="0" t="0" r="0" b="0"/>
            <wp:docPr id="498807182" name="Picture 498807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inline>
        </w:drawing>
      </w:r>
    </w:p>
    <w:p w14:paraId="081EE509" w14:textId="0DF4A64F" w:rsidR="004F28E8" w:rsidRDefault="0070527E" w:rsidP="008E4BEF">
      <w:pPr>
        <w:pStyle w:val="Caption"/>
      </w:pPr>
      <w:r>
        <w:t xml:space="preserve">Figure </w:t>
      </w:r>
      <w:fldSimple w:instr=" SEQ Figure \* ARABIC ">
        <w:r w:rsidR="00BF4BBB">
          <w:rPr>
            <w:noProof/>
          </w:rPr>
          <w:t>4</w:t>
        </w:r>
      </w:fldSimple>
      <w:r>
        <w:t xml:space="preserve"> Power Difference and RTD with</w:t>
      </w:r>
      <w:r w:rsidR="008E4BEF">
        <w:t xml:space="preserve"> only</w:t>
      </w:r>
      <w:r>
        <w:t xml:space="preserve"> PL</w:t>
      </w:r>
      <w:r w:rsidR="003E1F5B">
        <w:t xml:space="preserve"> and without consideration o</w:t>
      </w:r>
      <w:r w:rsidR="00C953D0">
        <w:t>n</w:t>
      </w:r>
      <w:r w:rsidR="003E1F5B">
        <w:t xml:space="preserve"> </w:t>
      </w:r>
      <w:proofErr w:type="spellStart"/>
      <w:r w:rsidR="003E1F5B">
        <w:t>Ds_offset</w:t>
      </w:r>
      <w:proofErr w:type="spellEnd"/>
    </w:p>
    <w:p w14:paraId="2D07A60A" w14:textId="77777777" w:rsidR="004F28E8" w:rsidRDefault="004F28E8" w:rsidP="004F28E8">
      <w:pPr>
        <w:pStyle w:val="Caption"/>
        <w:keepNext/>
      </w:pPr>
      <w:r w:rsidRPr="00A3573B">
        <w:rPr>
          <w:noProof/>
        </w:rPr>
        <w:drawing>
          <wp:inline distT="0" distB="0" distL="0" distR="0" wp14:anchorId="09F92C3C" wp14:editId="3722BEF5">
            <wp:extent cx="2401200" cy="1800000"/>
            <wp:effectExtent l="0" t="0" r="0" b="0"/>
            <wp:docPr id="854825665" name="Picture 854825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inline>
        </w:drawing>
      </w:r>
    </w:p>
    <w:p w14:paraId="32D0EDB9" w14:textId="7A01CA60" w:rsidR="0047364C" w:rsidRDefault="004F28E8" w:rsidP="004F28E8">
      <w:pPr>
        <w:pStyle w:val="Caption"/>
      </w:pPr>
      <w:r>
        <w:t xml:space="preserve">Figure </w:t>
      </w:r>
      <w:fldSimple w:instr=" SEQ Figure \* ARABIC ">
        <w:r w:rsidR="00BF4BBB">
          <w:rPr>
            <w:noProof/>
          </w:rPr>
          <w:t>5</w:t>
        </w:r>
      </w:fldSimple>
      <w:r w:rsidRPr="008540A6">
        <w:t>. Power Difference and RTD in Tunnel</w:t>
      </w:r>
    </w:p>
    <w:p w14:paraId="00958B62" w14:textId="77777777" w:rsidR="004F28E8" w:rsidRPr="004F28E8" w:rsidRDefault="004F28E8" w:rsidP="004F28E8"/>
    <w:sectPr w:rsidR="004F28E8" w:rsidRPr="004F28E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AE935" w14:textId="77777777" w:rsidR="00242E94" w:rsidRDefault="00242E94" w:rsidP="00001C9B">
      <w:pPr>
        <w:spacing w:after="0" w:line="240" w:lineRule="auto"/>
      </w:pPr>
      <w:r>
        <w:separator/>
      </w:r>
    </w:p>
  </w:endnote>
  <w:endnote w:type="continuationSeparator" w:id="0">
    <w:p w14:paraId="04A77ABA" w14:textId="77777777" w:rsidR="00242E94" w:rsidRDefault="00242E94" w:rsidP="00001C9B">
      <w:pPr>
        <w:spacing w:after="0" w:line="240" w:lineRule="auto"/>
      </w:pPr>
      <w:r>
        <w:continuationSeparator/>
      </w:r>
    </w:p>
  </w:endnote>
  <w:endnote w:type="continuationNotice" w:id="1">
    <w:p w14:paraId="5048D960" w14:textId="77777777" w:rsidR="00242E94" w:rsidRDefault="00242E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58572" w14:textId="77777777" w:rsidR="00242E94" w:rsidRDefault="00242E94" w:rsidP="00001C9B">
      <w:pPr>
        <w:spacing w:after="0" w:line="240" w:lineRule="auto"/>
      </w:pPr>
      <w:r>
        <w:separator/>
      </w:r>
    </w:p>
  </w:footnote>
  <w:footnote w:type="continuationSeparator" w:id="0">
    <w:p w14:paraId="0095227E" w14:textId="77777777" w:rsidR="00242E94" w:rsidRDefault="00242E94" w:rsidP="00001C9B">
      <w:pPr>
        <w:spacing w:after="0" w:line="240" w:lineRule="auto"/>
      </w:pPr>
      <w:r>
        <w:continuationSeparator/>
      </w:r>
    </w:p>
  </w:footnote>
  <w:footnote w:type="continuationNotice" w:id="1">
    <w:p w14:paraId="0FA0814D" w14:textId="77777777" w:rsidR="00242E94" w:rsidRDefault="00242E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17266A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97370911">
    <w:abstractNumId w:val="11"/>
  </w:num>
  <w:num w:numId="28" w16cid:durableId="14935701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C9B"/>
    <w:rsid w:val="00001D47"/>
    <w:rsid w:val="00002DE5"/>
    <w:rsid w:val="000040DC"/>
    <w:rsid w:val="00011784"/>
    <w:rsid w:val="00012376"/>
    <w:rsid w:val="00013A70"/>
    <w:rsid w:val="000151EF"/>
    <w:rsid w:val="000171C7"/>
    <w:rsid w:val="00017989"/>
    <w:rsid w:val="000239F5"/>
    <w:rsid w:val="00024D9C"/>
    <w:rsid w:val="00027B97"/>
    <w:rsid w:val="000305F0"/>
    <w:rsid w:val="00033DA6"/>
    <w:rsid w:val="00036A30"/>
    <w:rsid w:val="00046977"/>
    <w:rsid w:val="00052B97"/>
    <w:rsid w:val="00053A10"/>
    <w:rsid w:val="000551CD"/>
    <w:rsid w:val="00063228"/>
    <w:rsid w:val="000643EB"/>
    <w:rsid w:val="0006694D"/>
    <w:rsid w:val="000676BA"/>
    <w:rsid w:val="00076981"/>
    <w:rsid w:val="00080091"/>
    <w:rsid w:val="00080C48"/>
    <w:rsid w:val="00085D39"/>
    <w:rsid w:val="0008612A"/>
    <w:rsid w:val="0008646C"/>
    <w:rsid w:val="00090A7D"/>
    <w:rsid w:val="00090E18"/>
    <w:rsid w:val="000926CC"/>
    <w:rsid w:val="0009402D"/>
    <w:rsid w:val="000961BA"/>
    <w:rsid w:val="000A0D38"/>
    <w:rsid w:val="000A10BC"/>
    <w:rsid w:val="000A1ACE"/>
    <w:rsid w:val="000A1CF7"/>
    <w:rsid w:val="000A41F8"/>
    <w:rsid w:val="000B0056"/>
    <w:rsid w:val="000B2D0A"/>
    <w:rsid w:val="000B3836"/>
    <w:rsid w:val="000C2E19"/>
    <w:rsid w:val="000C3C7B"/>
    <w:rsid w:val="000D0F93"/>
    <w:rsid w:val="000D550A"/>
    <w:rsid w:val="000D5D49"/>
    <w:rsid w:val="000D765A"/>
    <w:rsid w:val="000E06A7"/>
    <w:rsid w:val="000F0ABB"/>
    <w:rsid w:val="000F0ADD"/>
    <w:rsid w:val="000F245B"/>
    <w:rsid w:val="000F3D51"/>
    <w:rsid w:val="000F434F"/>
    <w:rsid w:val="000F5383"/>
    <w:rsid w:val="000F541E"/>
    <w:rsid w:val="000F5F38"/>
    <w:rsid w:val="00106416"/>
    <w:rsid w:val="00110481"/>
    <w:rsid w:val="001105E3"/>
    <w:rsid w:val="00110E28"/>
    <w:rsid w:val="001127C9"/>
    <w:rsid w:val="00114498"/>
    <w:rsid w:val="00115B88"/>
    <w:rsid w:val="00116AD8"/>
    <w:rsid w:val="0012042B"/>
    <w:rsid w:val="00122BA9"/>
    <w:rsid w:val="00125C8F"/>
    <w:rsid w:val="00130746"/>
    <w:rsid w:val="00132D0A"/>
    <w:rsid w:val="00132F6A"/>
    <w:rsid w:val="00133913"/>
    <w:rsid w:val="00135440"/>
    <w:rsid w:val="00140221"/>
    <w:rsid w:val="0014057C"/>
    <w:rsid w:val="00143A5E"/>
    <w:rsid w:val="00146BD1"/>
    <w:rsid w:val="001511A9"/>
    <w:rsid w:val="00153E5F"/>
    <w:rsid w:val="00155F2D"/>
    <w:rsid w:val="00157834"/>
    <w:rsid w:val="0016224C"/>
    <w:rsid w:val="001634A9"/>
    <w:rsid w:val="001642FC"/>
    <w:rsid w:val="0016496B"/>
    <w:rsid w:val="001667BA"/>
    <w:rsid w:val="00173FB6"/>
    <w:rsid w:val="001743E2"/>
    <w:rsid w:val="00174408"/>
    <w:rsid w:val="001745F8"/>
    <w:rsid w:val="00175BF8"/>
    <w:rsid w:val="00180B64"/>
    <w:rsid w:val="0018125A"/>
    <w:rsid w:val="001816EB"/>
    <w:rsid w:val="001838CF"/>
    <w:rsid w:val="00183A79"/>
    <w:rsid w:val="0018404B"/>
    <w:rsid w:val="00184287"/>
    <w:rsid w:val="001855C1"/>
    <w:rsid w:val="00185F24"/>
    <w:rsid w:val="001868EE"/>
    <w:rsid w:val="001915DC"/>
    <w:rsid w:val="00192FE3"/>
    <w:rsid w:val="001A1D8E"/>
    <w:rsid w:val="001A3BA4"/>
    <w:rsid w:val="001A6D1F"/>
    <w:rsid w:val="001B2203"/>
    <w:rsid w:val="001B3BE5"/>
    <w:rsid w:val="001B5FBD"/>
    <w:rsid w:val="001C011A"/>
    <w:rsid w:val="001C125C"/>
    <w:rsid w:val="001D0DF4"/>
    <w:rsid w:val="001D1EE0"/>
    <w:rsid w:val="001D2236"/>
    <w:rsid w:val="001D39B9"/>
    <w:rsid w:val="001D7104"/>
    <w:rsid w:val="001E30F6"/>
    <w:rsid w:val="001E4E7D"/>
    <w:rsid w:val="001E6388"/>
    <w:rsid w:val="001F04AC"/>
    <w:rsid w:val="001F16B5"/>
    <w:rsid w:val="001F3515"/>
    <w:rsid w:val="001F3CC5"/>
    <w:rsid w:val="001F4280"/>
    <w:rsid w:val="001F527D"/>
    <w:rsid w:val="001F72E0"/>
    <w:rsid w:val="00202843"/>
    <w:rsid w:val="002046AF"/>
    <w:rsid w:val="00211EEF"/>
    <w:rsid w:val="00212FAB"/>
    <w:rsid w:val="0021457E"/>
    <w:rsid w:val="00214763"/>
    <w:rsid w:val="00217EE5"/>
    <w:rsid w:val="00222D3E"/>
    <w:rsid w:val="00222DA7"/>
    <w:rsid w:val="00226AC9"/>
    <w:rsid w:val="00231F6C"/>
    <w:rsid w:val="00235F5C"/>
    <w:rsid w:val="00242E94"/>
    <w:rsid w:val="00243A65"/>
    <w:rsid w:val="00244B9E"/>
    <w:rsid w:val="002468D3"/>
    <w:rsid w:val="0025385D"/>
    <w:rsid w:val="00254227"/>
    <w:rsid w:val="002557C8"/>
    <w:rsid w:val="00257FA3"/>
    <w:rsid w:val="00260011"/>
    <w:rsid w:val="002643FA"/>
    <w:rsid w:val="0026555D"/>
    <w:rsid w:val="00267F41"/>
    <w:rsid w:val="00277B56"/>
    <w:rsid w:val="0028185E"/>
    <w:rsid w:val="00285C70"/>
    <w:rsid w:val="00294996"/>
    <w:rsid w:val="00294A62"/>
    <w:rsid w:val="00295007"/>
    <w:rsid w:val="00296386"/>
    <w:rsid w:val="00297158"/>
    <w:rsid w:val="002A19F5"/>
    <w:rsid w:val="002B4922"/>
    <w:rsid w:val="002C2093"/>
    <w:rsid w:val="002C22C3"/>
    <w:rsid w:val="002C2440"/>
    <w:rsid w:val="002C2D19"/>
    <w:rsid w:val="002C455C"/>
    <w:rsid w:val="002C6842"/>
    <w:rsid w:val="002D10FA"/>
    <w:rsid w:val="002D4012"/>
    <w:rsid w:val="002D4149"/>
    <w:rsid w:val="002D4C55"/>
    <w:rsid w:val="002D7CC4"/>
    <w:rsid w:val="002E0C57"/>
    <w:rsid w:val="002E3E93"/>
    <w:rsid w:val="002E4CAE"/>
    <w:rsid w:val="002E6DED"/>
    <w:rsid w:val="002F1852"/>
    <w:rsid w:val="002F5421"/>
    <w:rsid w:val="00300956"/>
    <w:rsid w:val="00305D6B"/>
    <w:rsid w:val="00307353"/>
    <w:rsid w:val="00312187"/>
    <w:rsid w:val="003159B7"/>
    <w:rsid w:val="00317187"/>
    <w:rsid w:val="00317363"/>
    <w:rsid w:val="00320892"/>
    <w:rsid w:val="0032499A"/>
    <w:rsid w:val="00324A80"/>
    <w:rsid w:val="00326AB2"/>
    <w:rsid w:val="00330C8B"/>
    <w:rsid w:val="003341F7"/>
    <w:rsid w:val="00341737"/>
    <w:rsid w:val="003430CA"/>
    <w:rsid w:val="0034437F"/>
    <w:rsid w:val="00347FEC"/>
    <w:rsid w:val="003515DA"/>
    <w:rsid w:val="00356C90"/>
    <w:rsid w:val="00356F45"/>
    <w:rsid w:val="003618BC"/>
    <w:rsid w:val="003623CF"/>
    <w:rsid w:val="00364F9A"/>
    <w:rsid w:val="00365643"/>
    <w:rsid w:val="00366B74"/>
    <w:rsid w:val="00367EDC"/>
    <w:rsid w:val="0037007D"/>
    <w:rsid w:val="0037175C"/>
    <w:rsid w:val="00372E98"/>
    <w:rsid w:val="0037362F"/>
    <w:rsid w:val="00373ED3"/>
    <w:rsid w:val="0037449E"/>
    <w:rsid w:val="00382C10"/>
    <w:rsid w:val="00383D32"/>
    <w:rsid w:val="00383FE5"/>
    <w:rsid w:val="00396E11"/>
    <w:rsid w:val="003A2C75"/>
    <w:rsid w:val="003A710A"/>
    <w:rsid w:val="003A7E21"/>
    <w:rsid w:val="003B659E"/>
    <w:rsid w:val="003C01A7"/>
    <w:rsid w:val="003C275E"/>
    <w:rsid w:val="003C4362"/>
    <w:rsid w:val="003C4FDE"/>
    <w:rsid w:val="003C754C"/>
    <w:rsid w:val="003D1D5F"/>
    <w:rsid w:val="003D20C9"/>
    <w:rsid w:val="003D66E8"/>
    <w:rsid w:val="003E1F5B"/>
    <w:rsid w:val="003E43C8"/>
    <w:rsid w:val="003E481B"/>
    <w:rsid w:val="003E58DF"/>
    <w:rsid w:val="003F1C4E"/>
    <w:rsid w:val="003F544E"/>
    <w:rsid w:val="00404C4C"/>
    <w:rsid w:val="0041423F"/>
    <w:rsid w:val="00414E55"/>
    <w:rsid w:val="00414F81"/>
    <w:rsid w:val="004221EB"/>
    <w:rsid w:val="004243CB"/>
    <w:rsid w:val="00424EE0"/>
    <w:rsid w:val="00434EAC"/>
    <w:rsid w:val="0043570B"/>
    <w:rsid w:val="00436A0F"/>
    <w:rsid w:val="00437150"/>
    <w:rsid w:val="0043750A"/>
    <w:rsid w:val="004569A9"/>
    <w:rsid w:val="004572E3"/>
    <w:rsid w:val="00465E7F"/>
    <w:rsid w:val="004732E9"/>
    <w:rsid w:val="0047364C"/>
    <w:rsid w:val="004854BB"/>
    <w:rsid w:val="00485F16"/>
    <w:rsid w:val="0049205C"/>
    <w:rsid w:val="00494493"/>
    <w:rsid w:val="00496606"/>
    <w:rsid w:val="0049765A"/>
    <w:rsid w:val="004A1347"/>
    <w:rsid w:val="004A7002"/>
    <w:rsid w:val="004A700F"/>
    <w:rsid w:val="004B37D7"/>
    <w:rsid w:val="004B4F98"/>
    <w:rsid w:val="004B598A"/>
    <w:rsid w:val="004B6F9A"/>
    <w:rsid w:val="004B7475"/>
    <w:rsid w:val="004C038C"/>
    <w:rsid w:val="004C07C6"/>
    <w:rsid w:val="004C6822"/>
    <w:rsid w:val="004D12DE"/>
    <w:rsid w:val="004D276D"/>
    <w:rsid w:val="004D36C2"/>
    <w:rsid w:val="004D4D76"/>
    <w:rsid w:val="004D4E8C"/>
    <w:rsid w:val="004E1ED5"/>
    <w:rsid w:val="004E214E"/>
    <w:rsid w:val="004E3583"/>
    <w:rsid w:val="004E5E66"/>
    <w:rsid w:val="004E697E"/>
    <w:rsid w:val="004E6DBE"/>
    <w:rsid w:val="004E7ADB"/>
    <w:rsid w:val="004F25A8"/>
    <w:rsid w:val="004F28E8"/>
    <w:rsid w:val="004F3CB7"/>
    <w:rsid w:val="004F4ABF"/>
    <w:rsid w:val="004F7456"/>
    <w:rsid w:val="00501A9E"/>
    <w:rsid w:val="00501B79"/>
    <w:rsid w:val="00503B4D"/>
    <w:rsid w:val="00504EE9"/>
    <w:rsid w:val="0051072B"/>
    <w:rsid w:val="00515D67"/>
    <w:rsid w:val="00516390"/>
    <w:rsid w:val="00516EAB"/>
    <w:rsid w:val="00521576"/>
    <w:rsid w:val="005235C3"/>
    <w:rsid w:val="005250E6"/>
    <w:rsid w:val="00525C1F"/>
    <w:rsid w:val="005424E0"/>
    <w:rsid w:val="00542D23"/>
    <w:rsid w:val="0054442C"/>
    <w:rsid w:val="00546292"/>
    <w:rsid w:val="0054665E"/>
    <w:rsid w:val="00550285"/>
    <w:rsid w:val="00554D1D"/>
    <w:rsid w:val="00562492"/>
    <w:rsid w:val="005624E4"/>
    <w:rsid w:val="00562EAD"/>
    <w:rsid w:val="00564DA3"/>
    <w:rsid w:val="00567F16"/>
    <w:rsid w:val="00571CE4"/>
    <w:rsid w:val="00572A20"/>
    <w:rsid w:val="00572A62"/>
    <w:rsid w:val="005731B0"/>
    <w:rsid w:val="005756FB"/>
    <w:rsid w:val="0058108F"/>
    <w:rsid w:val="005836F8"/>
    <w:rsid w:val="00584364"/>
    <w:rsid w:val="00587297"/>
    <w:rsid w:val="00591613"/>
    <w:rsid w:val="005918FA"/>
    <w:rsid w:val="00592A86"/>
    <w:rsid w:val="005A372C"/>
    <w:rsid w:val="005B08A5"/>
    <w:rsid w:val="005B44D3"/>
    <w:rsid w:val="005B4801"/>
    <w:rsid w:val="005C23A4"/>
    <w:rsid w:val="005D0ECA"/>
    <w:rsid w:val="005D1CDF"/>
    <w:rsid w:val="005D208D"/>
    <w:rsid w:val="005D2B2A"/>
    <w:rsid w:val="005D2BB7"/>
    <w:rsid w:val="005D30C7"/>
    <w:rsid w:val="005E0A60"/>
    <w:rsid w:val="005E0AE5"/>
    <w:rsid w:val="005E127B"/>
    <w:rsid w:val="005E23F2"/>
    <w:rsid w:val="005E360D"/>
    <w:rsid w:val="005E47E5"/>
    <w:rsid w:val="005E61A8"/>
    <w:rsid w:val="005F1023"/>
    <w:rsid w:val="005F6419"/>
    <w:rsid w:val="005F7B4C"/>
    <w:rsid w:val="00600A2F"/>
    <w:rsid w:val="0060543D"/>
    <w:rsid w:val="006065E6"/>
    <w:rsid w:val="006071B8"/>
    <w:rsid w:val="00610332"/>
    <w:rsid w:val="006104DD"/>
    <w:rsid w:val="006130B5"/>
    <w:rsid w:val="006155B7"/>
    <w:rsid w:val="0061589A"/>
    <w:rsid w:val="00615EDB"/>
    <w:rsid w:val="00615F40"/>
    <w:rsid w:val="00617400"/>
    <w:rsid w:val="00622144"/>
    <w:rsid w:val="006226D7"/>
    <w:rsid w:val="006245E6"/>
    <w:rsid w:val="00632D14"/>
    <w:rsid w:val="00632D29"/>
    <w:rsid w:val="006335C1"/>
    <w:rsid w:val="0063531B"/>
    <w:rsid w:val="006374E4"/>
    <w:rsid w:val="00641E51"/>
    <w:rsid w:val="00642A9F"/>
    <w:rsid w:val="00642FB8"/>
    <w:rsid w:val="00644461"/>
    <w:rsid w:val="00645115"/>
    <w:rsid w:val="006466F3"/>
    <w:rsid w:val="00653668"/>
    <w:rsid w:val="00656FFC"/>
    <w:rsid w:val="0066089E"/>
    <w:rsid w:val="00664950"/>
    <w:rsid w:val="0066737C"/>
    <w:rsid w:val="00670DD7"/>
    <w:rsid w:val="006712B8"/>
    <w:rsid w:val="00672891"/>
    <w:rsid w:val="00676035"/>
    <w:rsid w:val="0068057D"/>
    <w:rsid w:val="0068301B"/>
    <w:rsid w:val="00683220"/>
    <w:rsid w:val="00684985"/>
    <w:rsid w:val="00687FA0"/>
    <w:rsid w:val="00690F10"/>
    <w:rsid w:val="00692668"/>
    <w:rsid w:val="00695057"/>
    <w:rsid w:val="00696559"/>
    <w:rsid w:val="006A1E30"/>
    <w:rsid w:val="006A3C11"/>
    <w:rsid w:val="006B0291"/>
    <w:rsid w:val="006B129E"/>
    <w:rsid w:val="006B7010"/>
    <w:rsid w:val="006B7865"/>
    <w:rsid w:val="006C1FCA"/>
    <w:rsid w:val="006C2A03"/>
    <w:rsid w:val="006C3095"/>
    <w:rsid w:val="006C3784"/>
    <w:rsid w:val="006C5B4E"/>
    <w:rsid w:val="006D0AC1"/>
    <w:rsid w:val="006D2378"/>
    <w:rsid w:val="006D530B"/>
    <w:rsid w:val="006E1151"/>
    <w:rsid w:val="006E1E8F"/>
    <w:rsid w:val="006E22F4"/>
    <w:rsid w:val="006E2B8C"/>
    <w:rsid w:val="006E6311"/>
    <w:rsid w:val="006F023F"/>
    <w:rsid w:val="006F0B52"/>
    <w:rsid w:val="006F4CC2"/>
    <w:rsid w:val="006F6D92"/>
    <w:rsid w:val="00704AAC"/>
    <w:rsid w:val="0070527E"/>
    <w:rsid w:val="007076ED"/>
    <w:rsid w:val="00707ACC"/>
    <w:rsid w:val="00707DAA"/>
    <w:rsid w:val="0071064A"/>
    <w:rsid w:val="00710975"/>
    <w:rsid w:val="0071321D"/>
    <w:rsid w:val="007145FF"/>
    <w:rsid w:val="00715367"/>
    <w:rsid w:val="00715B2A"/>
    <w:rsid w:val="0072193D"/>
    <w:rsid w:val="00722609"/>
    <w:rsid w:val="007234FB"/>
    <w:rsid w:val="00724929"/>
    <w:rsid w:val="007267ED"/>
    <w:rsid w:val="00727D1D"/>
    <w:rsid w:val="00732C0E"/>
    <w:rsid w:val="00733B1F"/>
    <w:rsid w:val="007343F6"/>
    <w:rsid w:val="007450F1"/>
    <w:rsid w:val="00747192"/>
    <w:rsid w:val="00751515"/>
    <w:rsid w:val="00760E69"/>
    <w:rsid w:val="007626B7"/>
    <w:rsid w:val="00764D46"/>
    <w:rsid w:val="0077140F"/>
    <w:rsid w:val="00774925"/>
    <w:rsid w:val="00776747"/>
    <w:rsid w:val="0078212B"/>
    <w:rsid w:val="007829B4"/>
    <w:rsid w:val="00782B9C"/>
    <w:rsid w:val="00784DF6"/>
    <w:rsid w:val="00785232"/>
    <w:rsid w:val="007909BB"/>
    <w:rsid w:val="00791855"/>
    <w:rsid w:val="00792265"/>
    <w:rsid w:val="007922B9"/>
    <w:rsid w:val="007947D3"/>
    <w:rsid w:val="007A413A"/>
    <w:rsid w:val="007A4A45"/>
    <w:rsid w:val="007A5924"/>
    <w:rsid w:val="007B186C"/>
    <w:rsid w:val="007B4554"/>
    <w:rsid w:val="007B75DC"/>
    <w:rsid w:val="007C1696"/>
    <w:rsid w:val="007C3ED0"/>
    <w:rsid w:val="007C5571"/>
    <w:rsid w:val="007C5971"/>
    <w:rsid w:val="007C72D6"/>
    <w:rsid w:val="007D16F6"/>
    <w:rsid w:val="007D6AA8"/>
    <w:rsid w:val="007E25D0"/>
    <w:rsid w:val="007E436A"/>
    <w:rsid w:val="007E4E38"/>
    <w:rsid w:val="007E5D5C"/>
    <w:rsid w:val="007E68D1"/>
    <w:rsid w:val="007E753E"/>
    <w:rsid w:val="007F0880"/>
    <w:rsid w:val="007F3F58"/>
    <w:rsid w:val="007F497D"/>
    <w:rsid w:val="007F54B9"/>
    <w:rsid w:val="007F6295"/>
    <w:rsid w:val="00804156"/>
    <w:rsid w:val="00804964"/>
    <w:rsid w:val="00804CEE"/>
    <w:rsid w:val="00804F5E"/>
    <w:rsid w:val="00806A76"/>
    <w:rsid w:val="00811C9D"/>
    <w:rsid w:val="00816C80"/>
    <w:rsid w:val="00824B81"/>
    <w:rsid w:val="00830B44"/>
    <w:rsid w:val="0083119D"/>
    <w:rsid w:val="00831558"/>
    <w:rsid w:val="00832E75"/>
    <w:rsid w:val="0083352A"/>
    <w:rsid w:val="00834250"/>
    <w:rsid w:val="00841A2A"/>
    <w:rsid w:val="00841BCD"/>
    <w:rsid w:val="008444F0"/>
    <w:rsid w:val="00847264"/>
    <w:rsid w:val="00847DA6"/>
    <w:rsid w:val="00851956"/>
    <w:rsid w:val="00851A8E"/>
    <w:rsid w:val="0085365B"/>
    <w:rsid w:val="00856DAD"/>
    <w:rsid w:val="00861157"/>
    <w:rsid w:val="008646CF"/>
    <w:rsid w:val="00864F2D"/>
    <w:rsid w:val="00866C42"/>
    <w:rsid w:val="008724FC"/>
    <w:rsid w:val="00874097"/>
    <w:rsid w:val="008747C4"/>
    <w:rsid w:val="0087654B"/>
    <w:rsid w:val="008806AC"/>
    <w:rsid w:val="008813C1"/>
    <w:rsid w:val="008826C1"/>
    <w:rsid w:val="00883DFD"/>
    <w:rsid w:val="00885239"/>
    <w:rsid w:val="0088584D"/>
    <w:rsid w:val="00886FD6"/>
    <w:rsid w:val="00894579"/>
    <w:rsid w:val="00897B73"/>
    <w:rsid w:val="008A1BF7"/>
    <w:rsid w:val="008A34F4"/>
    <w:rsid w:val="008A5B0E"/>
    <w:rsid w:val="008B0961"/>
    <w:rsid w:val="008B36C8"/>
    <w:rsid w:val="008B4DF9"/>
    <w:rsid w:val="008B525F"/>
    <w:rsid w:val="008B711C"/>
    <w:rsid w:val="008C13F7"/>
    <w:rsid w:val="008C2F85"/>
    <w:rsid w:val="008C39F7"/>
    <w:rsid w:val="008D4272"/>
    <w:rsid w:val="008E12E9"/>
    <w:rsid w:val="008E1C7A"/>
    <w:rsid w:val="008E4BEF"/>
    <w:rsid w:val="008E4C52"/>
    <w:rsid w:val="008E4F98"/>
    <w:rsid w:val="008E518C"/>
    <w:rsid w:val="008E582A"/>
    <w:rsid w:val="008F01D6"/>
    <w:rsid w:val="008F0533"/>
    <w:rsid w:val="008F0D4A"/>
    <w:rsid w:val="008F4954"/>
    <w:rsid w:val="008F680C"/>
    <w:rsid w:val="0090036E"/>
    <w:rsid w:val="0090091A"/>
    <w:rsid w:val="00900CBE"/>
    <w:rsid w:val="009042BD"/>
    <w:rsid w:val="00904FE4"/>
    <w:rsid w:val="00907DE9"/>
    <w:rsid w:val="00911285"/>
    <w:rsid w:val="00914070"/>
    <w:rsid w:val="0091525B"/>
    <w:rsid w:val="00915AD0"/>
    <w:rsid w:val="00917E37"/>
    <w:rsid w:val="00921000"/>
    <w:rsid w:val="00921C36"/>
    <w:rsid w:val="00921D1A"/>
    <w:rsid w:val="00923F34"/>
    <w:rsid w:val="00924DA1"/>
    <w:rsid w:val="00925C4F"/>
    <w:rsid w:val="009338A1"/>
    <w:rsid w:val="00936159"/>
    <w:rsid w:val="00941CE6"/>
    <w:rsid w:val="00945193"/>
    <w:rsid w:val="00945484"/>
    <w:rsid w:val="00955009"/>
    <w:rsid w:val="0095542E"/>
    <w:rsid w:val="009602D5"/>
    <w:rsid w:val="009605FE"/>
    <w:rsid w:val="009616FA"/>
    <w:rsid w:val="009623C6"/>
    <w:rsid w:val="009705E4"/>
    <w:rsid w:val="00972916"/>
    <w:rsid w:val="00977E1D"/>
    <w:rsid w:val="00982944"/>
    <w:rsid w:val="00985C2F"/>
    <w:rsid w:val="00986078"/>
    <w:rsid w:val="009863E6"/>
    <w:rsid w:val="0098678C"/>
    <w:rsid w:val="00990136"/>
    <w:rsid w:val="009926EF"/>
    <w:rsid w:val="009A0FAD"/>
    <w:rsid w:val="009A1DA6"/>
    <w:rsid w:val="009A22DF"/>
    <w:rsid w:val="009A4580"/>
    <w:rsid w:val="009A629F"/>
    <w:rsid w:val="009A7ACD"/>
    <w:rsid w:val="009B0573"/>
    <w:rsid w:val="009B4481"/>
    <w:rsid w:val="009B7504"/>
    <w:rsid w:val="009B7B4B"/>
    <w:rsid w:val="009B7C21"/>
    <w:rsid w:val="009C7546"/>
    <w:rsid w:val="009D0837"/>
    <w:rsid w:val="009D4A94"/>
    <w:rsid w:val="009D5E26"/>
    <w:rsid w:val="009E0D63"/>
    <w:rsid w:val="009E0F8C"/>
    <w:rsid w:val="009F082A"/>
    <w:rsid w:val="009F13A9"/>
    <w:rsid w:val="009F4027"/>
    <w:rsid w:val="009F546F"/>
    <w:rsid w:val="00A01455"/>
    <w:rsid w:val="00A04992"/>
    <w:rsid w:val="00A12832"/>
    <w:rsid w:val="00A137E4"/>
    <w:rsid w:val="00A147AA"/>
    <w:rsid w:val="00A14D68"/>
    <w:rsid w:val="00A21D71"/>
    <w:rsid w:val="00A22143"/>
    <w:rsid w:val="00A22B78"/>
    <w:rsid w:val="00A25AE5"/>
    <w:rsid w:val="00A339A1"/>
    <w:rsid w:val="00A3573B"/>
    <w:rsid w:val="00A37002"/>
    <w:rsid w:val="00A4034E"/>
    <w:rsid w:val="00A412C1"/>
    <w:rsid w:val="00A41C94"/>
    <w:rsid w:val="00A4355E"/>
    <w:rsid w:val="00A520D9"/>
    <w:rsid w:val="00A524F4"/>
    <w:rsid w:val="00A5488B"/>
    <w:rsid w:val="00A65156"/>
    <w:rsid w:val="00A667B1"/>
    <w:rsid w:val="00A67256"/>
    <w:rsid w:val="00A70408"/>
    <w:rsid w:val="00A714C6"/>
    <w:rsid w:val="00A71BF5"/>
    <w:rsid w:val="00A737F8"/>
    <w:rsid w:val="00A75F5F"/>
    <w:rsid w:val="00A835D4"/>
    <w:rsid w:val="00A835F4"/>
    <w:rsid w:val="00A860FF"/>
    <w:rsid w:val="00A91597"/>
    <w:rsid w:val="00A91B2B"/>
    <w:rsid w:val="00A91D24"/>
    <w:rsid w:val="00A92BCD"/>
    <w:rsid w:val="00A940D0"/>
    <w:rsid w:val="00A940F4"/>
    <w:rsid w:val="00A95C2F"/>
    <w:rsid w:val="00A96B2D"/>
    <w:rsid w:val="00A97DB3"/>
    <w:rsid w:val="00AA1269"/>
    <w:rsid w:val="00AA1B0E"/>
    <w:rsid w:val="00AA3599"/>
    <w:rsid w:val="00AA47B6"/>
    <w:rsid w:val="00AB1069"/>
    <w:rsid w:val="00AB5C67"/>
    <w:rsid w:val="00AB6C05"/>
    <w:rsid w:val="00AB79C7"/>
    <w:rsid w:val="00AC163B"/>
    <w:rsid w:val="00AC221E"/>
    <w:rsid w:val="00AC5CA7"/>
    <w:rsid w:val="00AC6058"/>
    <w:rsid w:val="00AD168A"/>
    <w:rsid w:val="00AD1F06"/>
    <w:rsid w:val="00AD391A"/>
    <w:rsid w:val="00AD7764"/>
    <w:rsid w:val="00AE269F"/>
    <w:rsid w:val="00AE2BA5"/>
    <w:rsid w:val="00AE4244"/>
    <w:rsid w:val="00AE56B1"/>
    <w:rsid w:val="00AE6D09"/>
    <w:rsid w:val="00AF2292"/>
    <w:rsid w:val="00AF2A9B"/>
    <w:rsid w:val="00AF42CE"/>
    <w:rsid w:val="00AF7A7C"/>
    <w:rsid w:val="00B02070"/>
    <w:rsid w:val="00B10218"/>
    <w:rsid w:val="00B10B05"/>
    <w:rsid w:val="00B10C1E"/>
    <w:rsid w:val="00B11DC4"/>
    <w:rsid w:val="00B1379B"/>
    <w:rsid w:val="00B15194"/>
    <w:rsid w:val="00B1521A"/>
    <w:rsid w:val="00B24485"/>
    <w:rsid w:val="00B359C6"/>
    <w:rsid w:val="00B408B6"/>
    <w:rsid w:val="00B416CC"/>
    <w:rsid w:val="00B4261E"/>
    <w:rsid w:val="00B44C11"/>
    <w:rsid w:val="00B5000D"/>
    <w:rsid w:val="00B50F4F"/>
    <w:rsid w:val="00B51150"/>
    <w:rsid w:val="00B51CC8"/>
    <w:rsid w:val="00B542DA"/>
    <w:rsid w:val="00B5665D"/>
    <w:rsid w:val="00B56CA4"/>
    <w:rsid w:val="00B65F62"/>
    <w:rsid w:val="00B66767"/>
    <w:rsid w:val="00B73862"/>
    <w:rsid w:val="00B73CBD"/>
    <w:rsid w:val="00B73F43"/>
    <w:rsid w:val="00B75BBF"/>
    <w:rsid w:val="00B773A0"/>
    <w:rsid w:val="00B80DEC"/>
    <w:rsid w:val="00B855E1"/>
    <w:rsid w:val="00B8608D"/>
    <w:rsid w:val="00B92085"/>
    <w:rsid w:val="00B9776F"/>
    <w:rsid w:val="00BA0D40"/>
    <w:rsid w:val="00BA364C"/>
    <w:rsid w:val="00BA4C5E"/>
    <w:rsid w:val="00BA58ED"/>
    <w:rsid w:val="00BA6B66"/>
    <w:rsid w:val="00BA6E48"/>
    <w:rsid w:val="00BA7602"/>
    <w:rsid w:val="00BA7EC3"/>
    <w:rsid w:val="00BB41CB"/>
    <w:rsid w:val="00BC5F61"/>
    <w:rsid w:val="00BC70BB"/>
    <w:rsid w:val="00BD06DE"/>
    <w:rsid w:val="00BD2820"/>
    <w:rsid w:val="00BE0031"/>
    <w:rsid w:val="00BE0AF6"/>
    <w:rsid w:val="00BE1F03"/>
    <w:rsid w:val="00BE4339"/>
    <w:rsid w:val="00BE58A7"/>
    <w:rsid w:val="00BE5F11"/>
    <w:rsid w:val="00BF2218"/>
    <w:rsid w:val="00BF2A96"/>
    <w:rsid w:val="00BF3DA3"/>
    <w:rsid w:val="00BF45E0"/>
    <w:rsid w:val="00BF4BBB"/>
    <w:rsid w:val="00BF58C2"/>
    <w:rsid w:val="00BF7CA2"/>
    <w:rsid w:val="00C02E31"/>
    <w:rsid w:val="00C0426B"/>
    <w:rsid w:val="00C045DF"/>
    <w:rsid w:val="00C058A1"/>
    <w:rsid w:val="00C117D7"/>
    <w:rsid w:val="00C16A6D"/>
    <w:rsid w:val="00C22D9B"/>
    <w:rsid w:val="00C25588"/>
    <w:rsid w:val="00C26D43"/>
    <w:rsid w:val="00C271AF"/>
    <w:rsid w:val="00C33409"/>
    <w:rsid w:val="00C37866"/>
    <w:rsid w:val="00C413AC"/>
    <w:rsid w:val="00C415A1"/>
    <w:rsid w:val="00C45664"/>
    <w:rsid w:val="00C46548"/>
    <w:rsid w:val="00C541DB"/>
    <w:rsid w:val="00C56F0A"/>
    <w:rsid w:val="00C574D5"/>
    <w:rsid w:val="00C57D27"/>
    <w:rsid w:val="00C66550"/>
    <w:rsid w:val="00C66916"/>
    <w:rsid w:val="00C671DB"/>
    <w:rsid w:val="00C70415"/>
    <w:rsid w:val="00C73F32"/>
    <w:rsid w:val="00C7511C"/>
    <w:rsid w:val="00C75439"/>
    <w:rsid w:val="00C7552A"/>
    <w:rsid w:val="00C75A01"/>
    <w:rsid w:val="00C75F5A"/>
    <w:rsid w:val="00C7758A"/>
    <w:rsid w:val="00C777F1"/>
    <w:rsid w:val="00C8017C"/>
    <w:rsid w:val="00C81F65"/>
    <w:rsid w:val="00C83B1E"/>
    <w:rsid w:val="00C842CD"/>
    <w:rsid w:val="00C86FD9"/>
    <w:rsid w:val="00C87462"/>
    <w:rsid w:val="00C92990"/>
    <w:rsid w:val="00C953D0"/>
    <w:rsid w:val="00C95402"/>
    <w:rsid w:val="00C97AFD"/>
    <w:rsid w:val="00C97E61"/>
    <w:rsid w:val="00CA180C"/>
    <w:rsid w:val="00CA1C4D"/>
    <w:rsid w:val="00CA723F"/>
    <w:rsid w:val="00CB22B2"/>
    <w:rsid w:val="00CB2D46"/>
    <w:rsid w:val="00CB3E84"/>
    <w:rsid w:val="00CB5890"/>
    <w:rsid w:val="00CC006A"/>
    <w:rsid w:val="00CC0472"/>
    <w:rsid w:val="00CC27BA"/>
    <w:rsid w:val="00CC3EE2"/>
    <w:rsid w:val="00CC3F6E"/>
    <w:rsid w:val="00CC6590"/>
    <w:rsid w:val="00CC7579"/>
    <w:rsid w:val="00CD43AA"/>
    <w:rsid w:val="00CD6187"/>
    <w:rsid w:val="00CD6724"/>
    <w:rsid w:val="00CD7492"/>
    <w:rsid w:val="00CE3A6B"/>
    <w:rsid w:val="00CE6219"/>
    <w:rsid w:val="00CF2F9A"/>
    <w:rsid w:val="00CF5025"/>
    <w:rsid w:val="00CF57AB"/>
    <w:rsid w:val="00CF5E18"/>
    <w:rsid w:val="00CF6A89"/>
    <w:rsid w:val="00CF7867"/>
    <w:rsid w:val="00D00211"/>
    <w:rsid w:val="00D04EEB"/>
    <w:rsid w:val="00D06309"/>
    <w:rsid w:val="00D13C63"/>
    <w:rsid w:val="00D15A3F"/>
    <w:rsid w:val="00D16E13"/>
    <w:rsid w:val="00D23C11"/>
    <w:rsid w:val="00D304AD"/>
    <w:rsid w:val="00D337E3"/>
    <w:rsid w:val="00D34029"/>
    <w:rsid w:val="00D351EA"/>
    <w:rsid w:val="00D40203"/>
    <w:rsid w:val="00D40288"/>
    <w:rsid w:val="00D43403"/>
    <w:rsid w:val="00D456D9"/>
    <w:rsid w:val="00D477A8"/>
    <w:rsid w:val="00D47928"/>
    <w:rsid w:val="00D51094"/>
    <w:rsid w:val="00D513B7"/>
    <w:rsid w:val="00D52102"/>
    <w:rsid w:val="00D5270B"/>
    <w:rsid w:val="00D53B6A"/>
    <w:rsid w:val="00D57E32"/>
    <w:rsid w:val="00D62E71"/>
    <w:rsid w:val="00D6430D"/>
    <w:rsid w:val="00D66188"/>
    <w:rsid w:val="00D67778"/>
    <w:rsid w:val="00D70527"/>
    <w:rsid w:val="00D731F6"/>
    <w:rsid w:val="00D740CA"/>
    <w:rsid w:val="00D75DE7"/>
    <w:rsid w:val="00D80B25"/>
    <w:rsid w:val="00D80FF6"/>
    <w:rsid w:val="00D8440C"/>
    <w:rsid w:val="00D85728"/>
    <w:rsid w:val="00D857A7"/>
    <w:rsid w:val="00D9177A"/>
    <w:rsid w:val="00D93C07"/>
    <w:rsid w:val="00D94EAF"/>
    <w:rsid w:val="00D95481"/>
    <w:rsid w:val="00D9662C"/>
    <w:rsid w:val="00DA08CE"/>
    <w:rsid w:val="00DA379E"/>
    <w:rsid w:val="00DA37B0"/>
    <w:rsid w:val="00DA7A40"/>
    <w:rsid w:val="00DC1C78"/>
    <w:rsid w:val="00DC7A13"/>
    <w:rsid w:val="00DD240E"/>
    <w:rsid w:val="00DD3C84"/>
    <w:rsid w:val="00DE28B6"/>
    <w:rsid w:val="00DE4539"/>
    <w:rsid w:val="00DE625D"/>
    <w:rsid w:val="00DF1075"/>
    <w:rsid w:val="00DF14D8"/>
    <w:rsid w:val="00DF2997"/>
    <w:rsid w:val="00DF4B25"/>
    <w:rsid w:val="00E050A8"/>
    <w:rsid w:val="00E10BC4"/>
    <w:rsid w:val="00E1415D"/>
    <w:rsid w:val="00E16512"/>
    <w:rsid w:val="00E23756"/>
    <w:rsid w:val="00E24047"/>
    <w:rsid w:val="00E263E1"/>
    <w:rsid w:val="00E2718C"/>
    <w:rsid w:val="00E323E9"/>
    <w:rsid w:val="00E33D47"/>
    <w:rsid w:val="00E34018"/>
    <w:rsid w:val="00E343FD"/>
    <w:rsid w:val="00E421A4"/>
    <w:rsid w:val="00E437D2"/>
    <w:rsid w:val="00E4384F"/>
    <w:rsid w:val="00E44DB4"/>
    <w:rsid w:val="00E450D6"/>
    <w:rsid w:val="00E45389"/>
    <w:rsid w:val="00E4674C"/>
    <w:rsid w:val="00E52EBC"/>
    <w:rsid w:val="00E542F2"/>
    <w:rsid w:val="00E55751"/>
    <w:rsid w:val="00E57D58"/>
    <w:rsid w:val="00E57FC5"/>
    <w:rsid w:val="00E60951"/>
    <w:rsid w:val="00E62F1C"/>
    <w:rsid w:val="00E71058"/>
    <w:rsid w:val="00E75192"/>
    <w:rsid w:val="00E764AE"/>
    <w:rsid w:val="00E83E5E"/>
    <w:rsid w:val="00E858A4"/>
    <w:rsid w:val="00E87259"/>
    <w:rsid w:val="00E930E3"/>
    <w:rsid w:val="00EA2311"/>
    <w:rsid w:val="00EA292D"/>
    <w:rsid w:val="00EA4530"/>
    <w:rsid w:val="00EA615A"/>
    <w:rsid w:val="00EB0C7B"/>
    <w:rsid w:val="00EB0EE9"/>
    <w:rsid w:val="00EB146F"/>
    <w:rsid w:val="00EB27F0"/>
    <w:rsid w:val="00EB415B"/>
    <w:rsid w:val="00EC4C3D"/>
    <w:rsid w:val="00EC7BC3"/>
    <w:rsid w:val="00ED275B"/>
    <w:rsid w:val="00ED4276"/>
    <w:rsid w:val="00ED454B"/>
    <w:rsid w:val="00ED7600"/>
    <w:rsid w:val="00EE4A90"/>
    <w:rsid w:val="00EF6073"/>
    <w:rsid w:val="00EF698B"/>
    <w:rsid w:val="00EF7E8C"/>
    <w:rsid w:val="00F04121"/>
    <w:rsid w:val="00F05B26"/>
    <w:rsid w:val="00F05B4D"/>
    <w:rsid w:val="00F07DAE"/>
    <w:rsid w:val="00F12087"/>
    <w:rsid w:val="00F1362C"/>
    <w:rsid w:val="00F2116F"/>
    <w:rsid w:val="00F249FB"/>
    <w:rsid w:val="00F26DB7"/>
    <w:rsid w:val="00F27095"/>
    <w:rsid w:val="00F3366A"/>
    <w:rsid w:val="00F40C4E"/>
    <w:rsid w:val="00F41294"/>
    <w:rsid w:val="00F414F1"/>
    <w:rsid w:val="00F508B8"/>
    <w:rsid w:val="00F54B4F"/>
    <w:rsid w:val="00F57636"/>
    <w:rsid w:val="00F604CA"/>
    <w:rsid w:val="00F60E9A"/>
    <w:rsid w:val="00F70869"/>
    <w:rsid w:val="00F72CB1"/>
    <w:rsid w:val="00F750E8"/>
    <w:rsid w:val="00F75D49"/>
    <w:rsid w:val="00F813D2"/>
    <w:rsid w:val="00F8215E"/>
    <w:rsid w:val="00F824F5"/>
    <w:rsid w:val="00F82595"/>
    <w:rsid w:val="00F82BC0"/>
    <w:rsid w:val="00F84543"/>
    <w:rsid w:val="00F8511D"/>
    <w:rsid w:val="00F86401"/>
    <w:rsid w:val="00F90FAB"/>
    <w:rsid w:val="00F9374D"/>
    <w:rsid w:val="00FA0AF7"/>
    <w:rsid w:val="00FA30FE"/>
    <w:rsid w:val="00FA3A15"/>
    <w:rsid w:val="00FA68CA"/>
    <w:rsid w:val="00FB20AA"/>
    <w:rsid w:val="00FB4433"/>
    <w:rsid w:val="00FB5949"/>
    <w:rsid w:val="00FC29B9"/>
    <w:rsid w:val="00FC310A"/>
    <w:rsid w:val="00FC6531"/>
    <w:rsid w:val="00FC6FD3"/>
    <w:rsid w:val="00FD0387"/>
    <w:rsid w:val="00FD4759"/>
    <w:rsid w:val="00FE305C"/>
    <w:rsid w:val="00FF0301"/>
    <w:rsid w:val="00FF34EC"/>
    <w:rsid w:val="00FF71C2"/>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0C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F8259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82595"/>
    <w:rPr>
      <w:rFonts w:ascii="Times New Roman" w:hAnsi="Times New Roman"/>
      <w:sz w:val="20"/>
    </w:rPr>
  </w:style>
  <w:style w:type="paragraph" w:styleId="Footer">
    <w:name w:val="footer"/>
    <w:basedOn w:val="Normal"/>
    <w:link w:val="FooterChar"/>
    <w:uiPriority w:val="99"/>
    <w:semiHidden/>
    <w:unhideWhenUsed/>
    <w:rsid w:val="00F8259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82595"/>
    <w:rPr>
      <w:rFonts w:ascii="Times New Roman" w:hAnsi="Times New Roman"/>
      <w:sz w:val="20"/>
    </w:rPr>
  </w:style>
  <w:style w:type="paragraph" w:styleId="Revision">
    <w:name w:val="Revision"/>
    <w:hidden/>
    <w:uiPriority w:val="99"/>
    <w:semiHidden/>
    <w:rsid w:val="00DF1075"/>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2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5AIRPNAIUNRU-1328258698-27212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https://nokia.sharepoint.com/sites/c5g/5gradio/_layouts/15/DocIdRedir.aspx?ID=5AIRPNAIUNRU-1328258698-27212</Url>
      <Description>5AIRPNAIUNRU-1328258698-27212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F73574A4-06BF-4B05-A1D8-A45E910E9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1</TotalTime>
  <Pages>6</Pages>
  <Words>1773</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2</cp:revision>
  <dcterms:created xsi:type="dcterms:W3CDTF">2023-11-03T20:23:00Z</dcterms:created>
  <dcterms:modified xsi:type="dcterms:W3CDTF">2023-11-03T20:23:00Z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ff3d7dd6-3955-43e4-8603-4e13ad111b05</vt:lpwstr>
  </property>
  <property fmtid="{D5CDD505-2E9C-101B-9397-08002B2CF9AE}" pid="11" name="MediaServiceImageTags">
    <vt:lpwstr/>
  </property>
</Properties>
</file>